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D77FEF" w:rsidRDefault="00344AA9" w:rsidP="00D77FEF">
      <w:pPr>
        <w:tabs>
          <w:tab w:val="center" w:pos="5233"/>
        </w:tabs>
        <w:spacing w:before="120" w:after="120"/>
        <w:ind w:right="-1"/>
        <w:jc w:val="both"/>
        <w:rPr>
          <w:rFonts w:asciiTheme="minorHAnsi" w:eastAsia="Microsoft YaHei" w:hAnsiTheme="minorHAnsi" w:cstheme="minorHAnsi"/>
          <w:color w:val="1F497D" w:themeColor="text2"/>
          <w:sz w:val="22"/>
          <w:szCs w:val="22"/>
          <w:lang w:eastAsia="zh-CN"/>
        </w:rPr>
      </w:pPr>
      <w:bookmarkStart w:id="0" w:name="_Hlk129007582"/>
      <w:r w:rsidRPr="00D77FEF">
        <w:rPr>
          <w:rFonts w:asciiTheme="minorHAnsi" w:hAnsiTheme="minorHAnsi" w:cstheme="minorHAnsi"/>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D77FEF">
        <w:rPr>
          <w:rFonts w:asciiTheme="minorHAnsi" w:eastAsia="Microsoft YaHei" w:hAnsiTheme="minorHAnsi" w:cstheme="minorHAnsi"/>
          <w:color w:val="1F497D" w:themeColor="text2"/>
          <w:sz w:val="22"/>
          <w:szCs w:val="22"/>
          <w:lang w:eastAsia="zh-CN"/>
        </w:rPr>
        <w:t>中远海运比雷埃夫斯港口有限公司</w:t>
      </w:r>
    </w:p>
    <w:p w14:paraId="0F0F9377" w14:textId="77777777" w:rsidR="00344AA9" w:rsidRPr="00D77FEF" w:rsidRDefault="00344AA9" w:rsidP="00D77FEF">
      <w:pPr>
        <w:tabs>
          <w:tab w:val="center" w:pos="5233"/>
        </w:tabs>
        <w:spacing w:before="120" w:after="120"/>
        <w:ind w:right="-1"/>
        <w:jc w:val="both"/>
        <w:rPr>
          <w:rFonts w:asciiTheme="minorHAnsi" w:hAnsiTheme="minorHAnsi" w:cstheme="minorHAnsi"/>
          <w:color w:val="1F497D" w:themeColor="text2"/>
          <w:sz w:val="22"/>
          <w:szCs w:val="22"/>
          <w:lang w:eastAsia="zh-CN"/>
        </w:rPr>
      </w:pPr>
      <w:r w:rsidRPr="00D77FEF">
        <w:rPr>
          <w:rFonts w:asciiTheme="minorHAnsi" w:hAnsiTheme="minorHAnsi" w:cstheme="minorHAnsi"/>
          <w:b/>
          <w:color w:val="1F497D" w:themeColor="text2"/>
          <w:sz w:val="22"/>
          <w:szCs w:val="22"/>
        </w:rPr>
        <w:t>PIRAEUS PORT AUTHORITY S.A.</w:t>
      </w:r>
    </w:p>
    <w:p w14:paraId="639903A3" w14:textId="77777777" w:rsidR="00344AA9" w:rsidRPr="00D77FEF" w:rsidRDefault="00344AA9" w:rsidP="00D77FEF">
      <w:pPr>
        <w:tabs>
          <w:tab w:val="center" w:pos="5233"/>
        </w:tabs>
        <w:spacing w:before="120" w:after="120"/>
        <w:ind w:right="-1"/>
        <w:jc w:val="both"/>
        <w:rPr>
          <w:rFonts w:asciiTheme="minorHAnsi" w:hAnsiTheme="minorHAnsi" w:cstheme="minorHAnsi"/>
          <w:b/>
          <w:color w:val="1F497D" w:themeColor="text2"/>
          <w:sz w:val="22"/>
          <w:szCs w:val="22"/>
          <w:lang w:val="el-GR"/>
        </w:rPr>
      </w:pPr>
      <w:r w:rsidRPr="00D77FEF">
        <w:rPr>
          <w:rFonts w:asciiTheme="minorHAnsi" w:hAnsiTheme="minorHAnsi" w:cstheme="minorHAnsi"/>
          <w:b/>
          <w:color w:val="1F497D" w:themeColor="text2"/>
          <w:sz w:val="22"/>
          <w:szCs w:val="22"/>
          <w:lang w:val="el-GR"/>
        </w:rPr>
        <w:t>ΟΡΓΑΝΙΣΜΟΣ ΛΙΜΕΝΟΣ ΠΕΙΡΑΙΩΣ Α.Ε.</w:t>
      </w:r>
    </w:p>
    <w:p w14:paraId="002D6207" w14:textId="7A3AF3AE" w:rsidR="00344AA9" w:rsidRPr="00D77FEF" w:rsidRDefault="00344AA9" w:rsidP="00D77FEF">
      <w:pPr>
        <w:spacing w:before="120" w:after="120"/>
        <w:ind w:right="-1"/>
        <w:jc w:val="both"/>
        <w:rPr>
          <w:rFonts w:asciiTheme="minorHAnsi" w:hAnsiTheme="minorHAnsi" w:cstheme="minorHAnsi"/>
          <w:sz w:val="22"/>
          <w:szCs w:val="22"/>
          <w:lang w:val="el-GR"/>
        </w:rPr>
      </w:pPr>
      <w:r w:rsidRPr="00D77FEF">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p>
    <w:bookmarkEnd w:id="0"/>
    <w:p w14:paraId="56E1DBF0" w14:textId="146D8CA8" w:rsidR="0044543D" w:rsidRPr="00D77FEF" w:rsidRDefault="00823ED7" w:rsidP="00901FF3">
      <w:pPr>
        <w:widowControl w:val="0"/>
        <w:tabs>
          <w:tab w:val="left" w:pos="9072"/>
        </w:tabs>
        <w:spacing w:before="120" w:after="120"/>
        <w:ind w:right="-1"/>
        <w:jc w:val="right"/>
        <w:rPr>
          <w:rFonts w:asciiTheme="minorHAnsi" w:hAnsiTheme="minorHAnsi" w:cstheme="minorHAnsi"/>
          <w:sz w:val="22"/>
          <w:szCs w:val="22"/>
          <w:lang w:val="el-GR"/>
        </w:rPr>
      </w:pPr>
      <w:r w:rsidRPr="00D77FEF">
        <w:rPr>
          <w:rFonts w:asciiTheme="minorHAnsi" w:hAnsiTheme="minorHAnsi" w:cstheme="minorHAnsi"/>
          <w:sz w:val="22"/>
          <w:szCs w:val="22"/>
          <w:lang w:val="el-GR"/>
        </w:rPr>
        <w:t>Πειραιάς</w:t>
      </w:r>
      <w:r w:rsidR="006643E7" w:rsidRPr="00D77FEF">
        <w:rPr>
          <w:rFonts w:asciiTheme="minorHAnsi" w:hAnsiTheme="minorHAnsi" w:cstheme="minorHAnsi"/>
          <w:sz w:val="22"/>
          <w:szCs w:val="22"/>
          <w:lang w:val="el-GR"/>
        </w:rPr>
        <w:t xml:space="preserve">, </w:t>
      </w:r>
      <w:r w:rsidR="00C242F0" w:rsidRPr="00D77FEF">
        <w:rPr>
          <w:rFonts w:asciiTheme="minorHAnsi" w:hAnsiTheme="minorHAnsi" w:cstheme="minorHAnsi"/>
          <w:sz w:val="22"/>
          <w:szCs w:val="22"/>
          <w:lang w:val="el-GR"/>
        </w:rPr>
        <w:t xml:space="preserve"> </w:t>
      </w:r>
      <w:r w:rsidR="000B6B6C" w:rsidRPr="00D77FEF">
        <w:rPr>
          <w:rFonts w:asciiTheme="minorHAnsi" w:hAnsiTheme="minorHAnsi" w:cstheme="minorHAnsi"/>
          <w:sz w:val="22"/>
          <w:szCs w:val="22"/>
          <w:lang w:val="el-GR"/>
        </w:rPr>
        <w:t xml:space="preserve">  </w:t>
      </w:r>
      <w:r w:rsidR="00901FF3">
        <w:rPr>
          <w:rFonts w:asciiTheme="minorHAnsi" w:hAnsiTheme="minorHAnsi" w:cstheme="minorHAnsi"/>
          <w:sz w:val="22"/>
          <w:szCs w:val="22"/>
          <w:lang w:val="el-GR"/>
        </w:rPr>
        <w:t>1</w:t>
      </w:r>
      <w:r w:rsidR="00C04F54">
        <w:rPr>
          <w:rFonts w:asciiTheme="minorHAnsi" w:hAnsiTheme="minorHAnsi" w:cstheme="minorHAnsi"/>
          <w:sz w:val="22"/>
          <w:szCs w:val="22"/>
          <w:lang w:val="el-GR"/>
        </w:rPr>
        <w:t>8</w:t>
      </w:r>
      <w:bookmarkStart w:id="1" w:name="_GoBack"/>
      <w:bookmarkEnd w:id="1"/>
      <w:r w:rsidR="000B6B6C" w:rsidRPr="00D77FEF">
        <w:rPr>
          <w:rFonts w:asciiTheme="minorHAnsi" w:hAnsiTheme="minorHAnsi" w:cstheme="minorHAnsi"/>
          <w:sz w:val="22"/>
          <w:szCs w:val="22"/>
          <w:lang w:val="el-GR"/>
        </w:rPr>
        <w:t>/01/2024</w:t>
      </w:r>
    </w:p>
    <w:p w14:paraId="6E6524D3" w14:textId="77777777" w:rsidR="00BD7802" w:rsidRPr="00D77FEF" w:rsidRDefault="00BD7802" w:rsidP="00D77FEF">
      <w:pPr>
        <w:shd w:val="clear" w:color="auto" w:fill="FFFFFF"/>
        <w:spacing w:before="120" w:after="120"/>
        <w:ind w:right="-1"/>
        <w:jc w:val="center"/>
        <w:rPr>
          <w:rFonts w:asciiTheme="minorHAnsi" w:hAnsiTheme="minorHAnsi" w:cstheme="minorHAnsi"/>
          <w:b/>
          <w:bCs/>
          <w:sz w:val="22"/>
          <w:szCs w:val="22"/>
          <w:lang w:val="el-GR"/>
        </w:rPr>
      </w:pPr>
      <w:r w:rsidRPr="00D77FEF">
        <w:rPr>
          <w:rFonts w:asciiTheme="minorHAnsi" w:hAnsiTheme="minorHAnsi" w:cstheme="minorHAnsi"/>
          <w:b/>
          <w:bCs/>
          <w:sz w:val="22"/>
          <w:szCs w:val="22"/>
          <w:lang w:val="el-GR"/>
        </w:rPr>
        <w:t xml:space="preserve">ΠΡΟΣΚΛΗΣΗ </w:t>
      </w:r>
      <w:r w:rsidR="004C13A5" w:rsidRPr="00D77FEF">
        <w:rPr>
          <w:rFonts w:asciiTheme="minorHAnsi" w:hAnsiTheme="minorHAnsi" w:cstheme="minorHAnsi"/>
          <w:b/>
          <w:bCs/>
          <w:sz w:val="22"/>
          <w:szCs w:val="22"/>
          <w:lang w:val="el-GR"/>
        </w:rPr>
        <w:t>ΥΠΟΒΟΛΗΣ ΠΡΟΣΦΟΡΩΝ</w:t>
      </w:r>
    </w:p>
    <w:p w14:paraId="52310A82" w14:textId="18D0080C" w:rsidR="00A46D71" w:rsidRPr="00D77FEF" w:rsidRDefault="002170CF"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Ο Οργανισμός Λιμένος Πειραιώς Α.Ε. </w:t>
      </w:r>
      <w:r w:rsidR="0075277B" w:rsidRPr="00D77FEF">
        <w:rPr>
          <w:rFonts w:asciiTheme="minorHAnsi" w:hAnsiTheme="minorHAnsi" w:cstheme="minorHAnsi"/>
          <w:sz w:val="22"/>
          <w:szCs w:val="22"/>
          <w:lang w:val="el-GR"/>
        </w:rPr>
        <w:t xml:space="preserve">προκηρύσσει ανοιχτό διαγωνισμό για την αναβάθμιση </w:t>
      </w:r>
      <w:r w:rsidR="006D5C17" w:rsidRPr="00D77FEF">
        <w:rPr>
          <w:rFonts w:asciiTheme="minorHAnsi" w:hAnsiTheme="minorHAnsi" w:cstheme="minorHAnsi"/>
          <w:sz w:val="22"/>
          <w:szCs w:val="22"/>
          <w:lang w:val="el-GR"/>
        </w:rPr>
        <w:t xml:space="preserve">του </w:t>
      </w:r>
      <w:r w:rsidR="0075277B" w:rsidRPr="00D77FEF">
        <w:rPr>
          <w:rFonts w:asciiTheme="minorHAnsi" w:hAnsiTheme="minorHAnsi" w:cstheme="minorHAnsi"/>
          <w:sz w:val="22"/>
          <w:szCs w:val="22"/>
          <w:lang w:val="el-GR"/>
        </w:rPr>
        <w:t xml:space="preserve">τοπογραφικού εξοπλισμού της ΟΛΠ ΑΕ, χερσαίων και θαλασσίων μετρήσεων, </w:t>
      </w:r>
      <w:r w:rsidRPr="00D77FEF">
        <w:rPr>
          <w:rFonts w:asciiTheme="minorHAnsi" w:hAnsiTheme="minorHAnsi" w:cstheme="minorHAnsi"/>
          <w:sz w:val="22"/>
          <w:szCs w:val="22"/>
          <w:lang w:val="el-GR"/>
        </w:rPr>
        <w:t xml:space="preserve">σύμφωνα με </w:t>
      </w:r>
      <w:r w:rsidR="00344AA9" w:rsidRPr="00D77FEF">
        <w:rPr>
          <w:rFonts w:asciiTheme="minorHAnsi" w:hAnsiTheme="minorHAnsi" w:cstheme="minorHAnsi"/>
          <w:sz w:val="22"/>
          <w:szCs w:val="22"/>
          <w:lang w:val="el-GR"/>
        </w:rPr>
        <w:t xml:space="preserve">τους </w:t>
      </w:r>
      <w:r w:rsidRPr="00D77FEF">
        <w:rPr>
          <w:rFonts w:asciiTheme="minorHAnsi" w:hAnsiTheme="minorHAnsi" w:cstheme="minorHAnsi"/>
          <w:sz w:val="22"/>
          <w:szCs w:val="22"/>
          <w:lang w:val="el-GR"/>
        </w:rPr>
        <w:t xml:space="preserve"> </w:t>
      </w:r>
      <w:r w:rsidR="0075277B" w:rsidRPr="00D77FEF">
        <w:rPr>
          <w:rFonts w:asciiTheme="minorHAnsi" w:hAnsiTheme="minorHAnsi" w:cstheme="minorHAnsi"/>
          <w:sz w:val="22"/>
          <w:szCs w:val="22"/>
          <w:lang w:val="el-GR"/>
        </w:rPr>
        <w:t xml:space="preserve">όρους της </w:t>
      </w:r>
      <w:r w:rsidR="006D5C17" w:rsidRPr="00D77FEF">
        <w:rPr>
          <w:rFonts w:asciiTheme="minorHAnsi" w:hAnsiTheme="minorHAnsi" w:cstheme="minorHAnsi"/>
          <w:sz w:val="22"/>
          <w:szCs w:val="22"/>
          <w:lang w:val="el-GR"/>
        </w:rPr>
        <w:t xml:space="preserve">συνημμένης </w:t>
      </w:r>
      <w:r w:rsidRPr="00D77FEF">
        <w:rPr>
          <w:rFonts w:asciiTheme="minorHAnsi" w:hAnsiTheme="minorHAnsi" w:cstheme="minorHAnsi"/>
          <w:sz w:val="22"/>
          <w:szCs w:val="22"/>
          <w:lang w:val="el-GR"/>
        </w:rPr>
        <w:t>Τεχνικής Περιγραφής</w:t>
      </w:r>
      <w:r w:rsidR="00135037" w:rsidRPr="00D77FEF">
        <w:rPr>
          <w:rFonts w:asciiTheme="minorHAnsi" w:hAnsiTheme="minorHAnsi" w:cstheme="minorHAnsi"/>
          <w:sz w:val="22"/>
          <w:szCs w:val="22"/>
          <w:lang w:val="el-GR"/>
        </w:rPr>
        <w:t xml:space="preserve"> </w:t>
      </w:r>
      <w:r w:rsidR="00EB19EE" w:rsidRPr="00D77FEF">
        <w:rPr>
          <w:rFonts w:asciiTheme="minorHAnsi" w:hAnsiTheme="minorHAnsi" w:cstheme="minorHAnsi"/>
          <w:sz w:val="22"/>
          <w:szCs w:val="22"/>
          <w:lang w:val="el-GR"/>
        </w:rPr>
        <w:t>.</w:t>
      </w:r>
    </w:p>
    <w:p w14:paraId="785735ED" w14:textId="1F165397" w:rsidR="00A46D71" w:rsidRPr="00D77FEF" w:rsidRDefault="000502A7"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Κριτήριο κατακύρωσης θα είναι </w:t>
      </w:r>
      <w:r w:rsidR="003B0AC0" w:rsidRPr="00D77FEF">
        <w:rPr>
          <w:rFonts w:asciiTheme="minorHAnsi" w:hAnsiTheme="minorHAnsi" w:cstheme="minorHAnsi"/>
          <w:sz w:val="22"/>
          <w:szCs w:val="22"/>
          <w:lang w:val="el-GR"/>
        </w:rPr>
        <w:t xml:space="preserve">η </w:t>
      </w:r>
      <w:r w:rsidR="00D65697" w:rsidRPr="00D77FEF">
        <w:rPr>
          <w:rFonts w:asciiTheme="minorHAnsi" w:hAnsiTheme="minorHAnsi" w:cstheme="minorHAnsi"/>
          <w:sz w:val="22"/>
          <w:szCs w:val="22"/>
          <w:lang w:val="el-GR"/>
        </w:rPr>
        <w:t xml:space="preserve">συνολικά </w:t>
      </w:r>
      <w:r w:rsidR="003B0AC0" w:rsidRPr="00D77FEF">
        <w:rPr>
          <w:rFonts w:asciiTheme="minorHAnsi" w:hAnsiTheme="minorHAnsi" w:cstheme="minorHAnsi"/>
          <w:sz w:val="22"/>
          <w:szCs w:val="22"/>
          <w:lang w:val="el-GR"/>
        </w:rPr>
        <w:t>χαμηλότερη τιμή</w:t>
      </w:r>
      <w:r w:rsidR="00D65697" w:rsidRPr="00D77FEF">
        <w:rPr>
          <w:rFonts w:asciiTheme="minorHAnsi" w:hAnsiTheme="minorHAnsi" w:cstheme="minorHAnsi"/>
          <w:sz w:val="22"/>
          <w:szCs w:val="22"/>
          <w:lang w:val="el-GR"/>
        </w:rPr>
        <w:t xml:space="preserve"> επί όλου του ζητούμενου τοπογραφικού εξοπλισμού</w:t>
      </w:r>
      <w:r w:rsidR="00990F5F" w:rsidRPr="00D77FEF">
        <w:rPr>
          <w:rFonts w:asciiTheme="minorHAnsi" w:hAnsiTheme="minorHAnsi" w:cstheme="minorHAnsi"/>
          <w:sz w:val="22"/>
          <w:szCs w:val="22"/>
          <w:lang w:val="el-GR"/>
        </w:rPr>
        <w:t>, εφόσον πληρούνται οι προϋποθέσεις συμμετοχής και οι τεχνικές προδιαγραφές.</w:t>
      </w:r>
    </w:p>
    <w:p w14:paraId="0CE7CCC9" w14:textId="074B2A68" w:rsidR="00F44A2D" w:rsidRPr="00D77FEF" w:rsidRDefault="00D41D53" w:rsidP="00D77FEF">
      <w:pPr>
        <w:shd w:val="clear" w:color="auto" w:fill="FFFFFF"/>
        <w:tabs>
          <w:tab w:val="left" w:pos="284"/>
        </w:tabs>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sz w:val="22"/>
          <w:szCs w:val="22"/>
          <w:lang w:val="el-GR"/>
        </w:rPr>
        <w:t>Οι ενδιαφερόμενοι καλούνται να υποβάλλουν τις προσφορές του</w:t>
      </w:r>
      <w:r w:rsidR="00514E57" w:rsidRPr="00D77FEF">
        <w:rPr>
          <w:rFonts w:asciiTheme="minorHAnsi" w:hAnsiTheme="minorHAnsi" w:cstheme="minorHAnsi"/>
          <w:sz w:val="22"/>
          <w:szCs w:val="22"/>
          <w:lang w:val="el-GR"/>
        </w:rPr>
        <w:t>ς</w:t>
      </w:r>
      <w:r w:rsidRPr="00D77FEF">
        <w:rPr>
          <w:rFonts w:asciiTheme="minorHAnsi" w:hAnsiTheme="minorHAnsi" w:cstheme="minorHAnsi"/>
          <w:sz w:val="22"/>
          <w:szCs w:val="22"/>
          <w:lang w:val="el-GR"/>
        </w:rPr>
        <w:t xml:space="preserve">, </w:t>
      </w:r>
      <w:r w:rsidR="00344AA9" w:rsidRPr="00D77FEF">
        <w:rPr>
          <w:rFonts w:asciiTheme="minorHAnsi" w:hAnsiTheme="minorHAnsi" w:cstheme="minorHAnsi"/>
          <w:sz w:val="22"/>
          <w:szCs w:val="22"/>
          <w:lang w:val="el-GR"/>
        </w:rPr>
        <w:t xml:space="preserve">σε κλειστό φάκελο, </w:t>
      </w:r>
      <w:r w:rsidR="00F44A2D" w:rsidRPr="00D77FEF">
        <w:rPr>
          <w:rFonts w:asciiTheme="minorHAnsi" w:hAnsiTheme="minorHAnsi" w:cstheme="minorHAnsi"/>
          <w:sz w:val="22"/>
          <w:szCs w:val="22"/>
          <w:lang w:val="el-GR"/>
        </w:rPr>
        <w:t xml:space="preserve">σύμφωνα με το συνημμένο υπόδειγμα, </w:t>
      </w:r>
      <w:r w:rsidR="00BD7802" w:rsidRPr="00D77FEF">
        <w:rPr>
          <w:rFonts w:asciiTheme="minorHAnsi" w:hAnsiTheme="minorHAnsi" w:cstheme="minorHAnsi"/>
          <w:b/>
          <w:sz w:val="22"/>
          <w:szCs w:val="22"/>
          <w:lang w:val="el-GR"/>
        </w:rPr>
        <w:t>μέχρι και</w:t>
      </w:r>
      <w:r w:rsidR="0024299E" w:rsidRPr="00D77FEF">
        <w:rPr>
          <w:rFonts w:asciiTheme="minorHAnsi" w:hAnsiTheme="minorHAnsi" w:cstheme="minorHAnsi"/>
          <w:b/>
          <w:sz w:val="22"/>
          <w:szCs w:val="22"/>
          <w:lang w:val="el-GR"/>
        </w:rPr>
        <w:t xml:space="preserve"> </w:t>
      </w:r>
      <w:r w:rsidR="00EA7439">
        <w:rPr>
          <w:rFonts w:asciiTheme="minorHAnsi" w:hAnsiTheme="minorHAnsi" w:cstheme="minorHAnsi"/>
          <w:b/>
          <w:sz w:val="22"/>
          <w:szCs w:val="22"/>
          <w:lang w:val="el-GR"/>
        </w:rPr>
        <w:t>02</w:t>
      </w:r>
      <w:r w:rsidR="008C7AE0">
        <w:rPr>
          <w:rFonts w:asciiTheme="minorHAnsi" w:hAnsiTheme="minorHAnsi" w:cstheme="minorHAnsi"/>
          <w:b/>
          <w:sz w:val="22"/>
          <w:szCs w:val="22"/>
          <w:lang w:val="el-GR"/>
        </w:rPr>
        <w:t xml:space="preserve"> </w:t>
      </w:r>
      <w:r w:rsidR="00EA7439">
        <w:rPr>
          <w:rFonts w:asciiTheme="minorHAnsi" w:hAnsiTheme="minorHAnsi" w:cstheme="minorHAnsi"/>
          <w:b/>
          <w:sz w:val="22"/>
          <w:szCs w:val="22"/>
          <w:lang w:val="el-GR"/>
        </w:rPr>
        <w:t>Φεβρουα</w:t>
      </w:r>
      <w:r w:rsidR="008C7AE0">
        <w:rPr>
          <w:rFonts w:asciiTheme="minorHAnsi" w:hAnsiTheme="minorHAnsi" w:cstheme="minorHAnsi"/>
          <w:b/>
          <w:sz w:val="22"/>
          <w:szCs w:val="22"/>
          <w:lang w:val="el-GR"/>
        </w:rPr>
        <w:t>ρίου 2024</w:t>
      </w:r>
      <w:r w:rsidR="00EA7439">
        <w:rPr>
          <w:rFonts w:asciiTheme="minorHAnsi" w:hAnsiTheme="minorHAnsi" w:cstheme="minorHAnsi"/>
          <w:b/>
          <w:sz w:val="22"/>
          <w:szCs w:val="22"/>
          <w:lang w:val="el-GR"/>
        </w:rPr>
        <w:t>,</w:t>
      </w:r>
      <w:r w:rsidR="008C7AE0">
        <w:rPr>
          <w:rFonts w:asciiTheme="minorHAnsi" w:hAnsiTheme="minorHAnsi" w:cstheme="minorHAnsi"/>
          <w:b/>
          <w:sz w:val="22"/>
          <w:szCs w:val="22"/>
          <w:lang w:val="el-GR"/>
        </w:rPr>
        <w:t xml:space="preserve"> </w:t>
      </w:r>
      <w:r w:rsidR="00BD7802" w:rsidRPr="00D77FEF">
        <w:rPr>
          <w:rFonts w:asciiTheme="minorHAnsi" w:hAnsiTheme="minorHAnsi" w:cstheme="minorHAnsi"/>
          <w:b/>
          <w:sz w:val="22"/>
          <w:szCs w:val="22"/>
          <w:lang w:val="el-GR"/>
        </w:rPr>
        <w:t xml:space="preserve">ημέρα </w:t>
      </w:r>
      <w:r w:rsidR="00EA7439">
        <w:rPr>
          <w:rFonts w:asciiTheme="minorHAnsi" w:hAnsiTheme="minorHAnsi" w:cstheme="minorHAnsi"/>
          <w:b/>
          <w:sz w:val="22"/>
          <w:szCs w:val="22"/>
          <w:lang w:val="el-GR"/>
        </w:rPr>
        <w:t>Παρασκευή</w:t>
      </w:r>
      <w:r w:rsidR="008C7AE0">
        <w:rPr>
          <w:rFonts w:asciiTheme="minorHAnsi" w:hAnsiTheme="minorHAnsi" w:cstheme="minorHAnsi"/>
          <w:b/>
          <w:sz w:val="22"/>
          <w:szCs w:val="22"/>
          <w:lang w:val="el-GR"/>
        </w:rPr>
        <w:t xml:space="preserve"> </w:t>
      </w:r>
      <w:r w:rsidR="00BD7802" w:rsidRPr="00D77FEF">
        <w:rPr>
          <w:rFonts w:asciiTheme="minorHAnsi" w:hAnsiTheme="minorHAnsi" w:cstheme="minorHAnsi"/>
          <w:b/>
          <w:sz w:val="22"/>
          <w:szCs w:val="22"/>
          <w:lang w:val="el-GR"/>
        </w:rPr>
        <w:t>και ώρα</w:t>
      </w:r>
      <w:r w:rsidR="00C2404A" w:rsidRPr="00D77FEF">
        <w:rPr>
          <w:rFonts w:asciiTheme="minorHAnsi" w:hAnsiTheme="minorHAnsi" w:cstheme="minorHAnsi"/>
          <w:b/>
          <w:sz w:val="22"/>
          <w:szCs w:val="22"/>
          <w:lang w:val="el-GR"/>
        </w:rPr>
        <w:t xml:space="preserve"> </w:t>
      </w:r>
      <w:r w:rsidR="00C2404A" w:rsidRPr="00D77FEF">
        <w:rPr>
          <w:rFonts w:asciiTheme="minorHAnsi" w:hAnsiTheme="minorHAnsi" w:cstheme="minorHAnsi"/>
          <w:b/>
          <w:i/>
          <w:sz w:val="22"/>
          <w:szCs w:val="22"/>
          <w:lang w:val="el-GR"/>
        </w:rPr>
        <w:t>1</w:t>
      </w:r>
      <w:r w:rsidR="0075277B" w:rsidRPr="00D77FEF">
        <w:rPr>
          <w:rFonts w:asciiTheme="minorHAnsi" w:hAnsiTheme="minorHAnsi" w:cstheme="minorHAnsi"/>
          <w:b/>
          <w:i/>
          <w:sz w:val="22"/>
          <w:szCs w:val="22"/>
          <w:lang w:val="el-GR"/>
        </w:rPr>
        <w:t>4</w:t>
      </w:r>
      <w:r w:rsidR="0024299E" w:rsidRPr="00D77FEF">
        <w:rPr>
          <w:rFonts w:asciiTheme="minorHAnsi" w:hAnsiTheme="minorHAnsi" w:cstheme="minorHAnsi"/>
          <w:b/>
          <w:i/>
          <w:sz w:val="22"/>
          <w:szCs w:val="22"/>
          <w:lang w:val="el-GR"/>
        </w:rPr>
        <w:t>:</w:t>
      </w:r>
      <w:r w:rsidR="00C2404A" w:rsidRPr="00D77FEF">
        <w:rPr>
          <w:rFonts w:asciiTheme="minorHAnsi" w:hAnsiTheme="minorHAnsi" w:cstheme="minorHAnsi"/>
          <w:b/>
          <w:i/>
          <w:sz w:val="22"/>
          <w:szCs w:val="22"/>
          <w:lang w:val="el-GR"/>
        </w:rPr>
        <w:t>00</w:t>
      </w:r>
      <w:r w:rsidR="00344AA9" w:rsidRPr="00D77FEF">
        <w:rPr>
          <w:rFonts w:asciiTheme="minorHAnsi" w:hAnsiTheme="minorHAnsi" w:cstheme="minorHAnsi"/>
          <w:b/>
          <w:i/>
          <w:sz w:val="22"/>
          <w:szCs w:val="22"/>
          <w:lang w:val="el-GR"/>
        </w:rPr>
        <w:t xml:space="preserve"> </w:t>
      </w:r>
      <w:r w:rsidR="00344AA9" w:rsidRPr="00D77FEF">
        <w:rPr>
          <w:rFonts w:asciiTheme="minorHAnsi" w:hAnsiTheme="minorHAnsi" w:cstheme="minorHAnsi"/>
          <w:b/>
          <w:sz w:val="22"/>
          <w:szCs w:val="22"/>
          <w:lang w:val="el-GR"/>
        </w:rPr>
        <w:t>ως εξής:</w:t>
      </w:r>
    </w:p>
    <w:p w14:paraId="66764672" w14:textId="633860AA" w:rsidR="00344AA9" w:rsidRPr="00D77FEF" w:rsidRDefault="00344AA9" w:rsidP="00D77FEF">
      <w:pPr>
        <w:shd w:val="clear" w:color="auto" w:fill="FFFFFF"/>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Α) αυτοπρόσωπα στο γραφείο 2</w:t>
      </w:r>
      <w:r w:rsidR="00F068E7" w:rsidRPr="00D77FEF">
        <w:rPr>
          <w:rFonts w:asciiTheme="minorHAnsi" w:hAnsiTheme="minorHAnsi" w:cstheme="minorHAnsi"/>
          <w:sz w:val="22"/>
          <w:szCs w:val="22"/>
          <w:lang w:val="el-GR"/>
        </w:rPr>
        <w:t>09</w:t>
      </w:r>
      <w:r w:rsidRPr="00D77FEF">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D77FEF" w:rsidRDefault="00344AA9" w:rsidP="00D77FEF">
      <w:pPr>
        <w:shd w:val="clear" w:color="auto" w:fill="FFFFFF"/>
        <w:spacing w:before="120" w:after="120"/>
        <w:ind w:right="-1"/>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Οργανισμός Λιμένος Πειραιώς Α.Ε.</w:t>
      </w:r>
    </w:p>
    <w:p w14:paraId="68C6EC92" w14:textId="2CF58D4A" w:rsidR="00344AA9" w:rsidRPr="00D77FEF" w:rsidRDefault="00344AA9" w:rsidP="00D77FEF">
      <w:pPr>
        <w:shd w:val="clear" w:color="auto" w:fill="FFFFFF"/>
        <w:spacing w:before="120" w:after="120"/>
        <w:ind w:right="-1"/>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Τμήμα Προμηθειών</w:t>
      </w:r>
    </w:p>
    <w:p w14:paraId="4773A64A" w14:textId="7C823CD9" w:rsidR="00344AA9" w:rsidRPr="00D77FEF" w:rsidRDefault="00344AA9" w:rsidP="00D77FEF">
      <w:pPr>
        <w:shd w:val="clear" w:color="auto" w:fill="FFFFFF"/>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Ακτή Μιαούλη 10, 185 38, Πειραιάς</w:t>
      </w:r>
    </w:p>
    <w:p w14:paraId="1D6D8975" w14:textId="77777777" w:rsidR="0075277B" w:rsidRPr="00D77FEF" w:rsidRDefault="00344AA9" w:rsidP="00D77FEF">
      <w:pPr>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Β) ταχυδρομικώς στην παραπάνω διεύθυνση</w:t>
      </w:r>
      <w:r w:rsidR="000175A3" w:rsidRPr="00D77FEF">
        <w:rPr>
          <w:rFonts w:asciiTheme="minorHAnsi" w:hAnsiTheme="minorHAnsi" w:cstheme="minorHAnsi"/>
          <w:sz w:val="22"/>
          <w:szCs w:val="22"/>
          <w:lang w:val="el-GR"/>
        </w:rPr>
        <w:t xml:space="preserve"> </w:t>
      </w:r>
      <w:r w:rsidR="0075277B" w:rsidRPr="00D77FEF">
        <w:rPr>
          <w:rFonts w:asciiTheme="minorHAnsi" w:hAnsiTheme="minorHAnsi" w:cstheme="minorHAnsi"/>
          <w:sz w:val="22"/>
          <w:szCs w:val="22"/>
          <w:lang w:val="el-GR"/>
        </w:rPr>
        <w:t xml:space="preserve">μέχρι την παραπάνω προθεσμία, με την προϋπόθεση ενημέρωσης μέσω </w:t>
      </w:r>
      <w:r w:rsidR="0075277B" w:rsidRPr="00D77FEF">
        <w:rPr>
          <w:rFonts w:asciiTheme="minorHAnsi" w:hAnsiTheme="minorHAnsi" w:cstheme="minorHAnsi"/>
          <w:sz w:val="22"/>
          <w:szCs w:val="22"/>
        </w:rPr>
        <w:t>e</w:t>
      </w:r>
      <w:r w:rsidR="0075277B" w:rsidRPr="00D77FEF">
        <w:rPr>
          <w:rFonts w:asciiTheme="minorHAnsi" w:hAnsiTheme="minorHAnsi" w:cstheme="minorHAnsi"/>
          <w:sz w:val="22"/>
          <w:szCs w:val="22"/>
          <w:lang w:val="el-GR"/>
        </w:rPr>
        <w:t>-</w:t>
      </w:r>
      <w:r w:rsidR="0075277B" w:rsidRPr="00D77FEF">
        <w:rPr>
          <w:rFonts w:asciiTheme="minorHAnsi" w:hAnsiTheme="minorHAnsi" w:cstheme="minorHAnsi"/>
          <w:sz w:val="22"/>
          <w:szCs w:val="22"/>
        </w:rPr>
        <w:t>mail</w:t>
      </w:r>
      <w:r w:rsidR="0075277B" w:rsidRPr="00D77FEF">
        <w:rPr>
          <w:rFonts w:asciiTheme="minorHAnsi" w:hAnsiTheme="minorHAnsi" w:cstheme="minorHAnsi"/>
          <w:sz w:val="22"/>
          <w:szCs w:val="22"/>
          <w:lang w:val="el-GR"/>
        </w:rPr>
        <w:t xml:space="preserve">  στο Τμήμα Προμηθειών στη διεύθυνση: </w:t>
      </w:r>
      <w:r w:rsidR="0075277B" w:rsidRPr="00D77FEF">
        <w:rPr>
          <w:rFonts w:asciiTheme="minorHAnsi" w:hAnsiTheme="minorHAnsi" w:cstheme="minorHAnsi"/>
          <w:sz w:val="22"/>
          <w:szCs w:val="22"/>
        </w:rPr>
        <w:t>procurement</w:t>
      </w:r>
      <w:r w:rsidR="0075277B" w:rsidRPr="00D77FEF">
        <w:rPr>
          <w:rFonts w:asciiTheme="minorHAnsi" w:hAnsiTheme="minorHAnsi" w:cstheme="minorHAnsi"/>
          <w:sz w:val="22"/>
          <w:szCs w:val="22"/>
          <w:lang w:val="el-GR"/>
        </w:rPr>
        <w:t>@</w:t>
      </w:r>
      <w:proofErr w:type="spellStart"/>
      <w:r w:rsidR="0075277B" w:rsidRPr="00D77FEF">
        <w:rPr>
          <w:rFonts w:asciiTheme="minorHAnsi" w:hAnsiTheme="minorHAnsi" w:cstheme="minorHAnsi"/>
          <w:sz w:val="22"/>
          <w:szCs w:val="22"/>
        </w:rPr>
        <w:t>olp</w:t>
      </w:r>
      <w:proofErr w:type="spellEnd"/>
      <w:r w:rsidR="0075277B" w:rsidRPr="00D77FEF">
        <w:rPr>
          <w:rFonts w:asciiTheme="minorHAnsi" w:hAnsiTheme="minorHAnsi" w:cstheme="minorHAnsi"/>
          <w:sz w:val="22"/>
          <w:szCs w:val="22"/>
          <w:lang w:val="el-GR"/>
        </w:rPr>
        <w:t>.</w:t>
      </w:r>
      <w:r w:rsidR="0075277B" w:rsidRPr="00D77FEF">
        <w:rPr>
          <w:rFonts w:asciiTheme="minorHAnsi" w:hAnsiTheme="minorHAnsi" w:cstheme="minorHAnsi"/>
          <w:sz w:val="22"/>
          <w:szCs w:val="22"/>
        </w:rPr>
        <w:t>gr</w:t>
      </w:r>
      <w:r w:rsidR="0075277B" w:rsidRPr="00D77FEF">
        <w:rPr>
          <w:rFonts w:asciiTheme="minorHAnsi" w:hAnsiTheme="minorHAnsi" w:cstheme="minorHAnsi"/>
          <w:sz w:val="22"/>
          <w:szCs w:val="22"/>
          <w:lang w:val="el-GR"/>
        </w:rPr>
        <w:t xml:space="preserve"> για την αποστολή της προσφοράς.</w:t>
      </w:r>
    </w:p>
    <w:p w14:paraId="10E74C3B" w14:textId="00D454D1" w:rsidR="005B5541" w:rsidRPr="00D77FEF" w:rsidRDefault="005B5541"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D77FEF">
        <w:rPr>
          <w:rFonts w:asciiTheme="minorHAnsi" w:hAnsiTheme="minorHAnsi" w:cstheme="minorHAnsi"/>
          <w:sz w:val="22"/>
          <w:szCs w:val="22"/>
          <w:lang w:val="el-GR"/>
        </w:rPr>
        <w:t>mail</w:t>
      </w:r>
      <w:proofErr w:type="spellEnd"/>
      <w:r w:rsidRPr="00D77FEF">
        <w:rPr>
          <w:rFonts w:asciiTheme="minorHAnsi" w:hAnsiTheme="minorHAnsi" w:cstheme="minorHAnsi"/>
          <w:sz w:val="22"/>
          <w:szCs w:val="22"/>
          <w:lang w:val="el-GR"/>
        </w:rPr>
        <w:t xml:space="preserve"> στο Τμήμα Προμηθειών στη διεύθυνση: </w:t>
      </w:r>
      <w:hyperlink r:id="rId9" w:history="1">
        <w:r w:rsidRPr="00D77FEF">
          <w:rPr>
            <w:rStyle w:val="Hyperlink"/>
            <w:rFonts w:asciiTheme="minorHAnsi" w:hAnsiTheme="minorHAnsi" w:cstheme="minorHAnsi"/>
            <w:sz w:val="22"/>
            <w:szCs w:val="22"/>
            <w:u w:val="none"/>
            <w:lang w:val="el-GR"/>
          </w:rPr>
          <w:t>procurement@olp.gr</w:t>
        </w:r>
      </w:hyperlink>
    </w:p>
    <w:p w14:paraId="566A85A8" w14:textId="32F437A2" w:rsidR="000B6B6C" w:rsidRPr="00D77FEF" w:rsidRDefault="000B6B6C" w:rsidP="00D77FEF">
      <w:pPr>
        <w:shd w:val="clear" w:color="auto" w:fill="FFFFFF"/>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b/>
          <w:sz w:val="22"/>
          <w:szCs w:val="22"/>
          <w:lang w:val="el-GR"/>
        </w:rPr>
        <w:t>1</w:t>
      </w:r>
      <w:r w:rsidR="00D77FEF" w:rsidRPr="00EA7439">
        <w:rPr>
          <w:rFonts w:asciiTheme="minorHAnsi" w:hAnsiTheme="minorHAnsi" w:cstheme="minorHAnsi"/>
          <w:b/>
          <w:sz w:val="22"/>
          <w:szCs w:val="22"/>
          <w:lang w:val="el-GR"/>
        </w:rPr>
        <w:t xml:space="preserve">. </w:t>
      </w:r>
      <w:r w:rsidRPr="00D77FEF">
        <w:rPr>
          <w:rFonts w:asciiTheme="minorHAnsi" w:hAnsiTheme="minorHAnsi" w:cstheme="minorHAnsi"/>
          <w:b/>
          <w:sz w:val="22"/>
          <w:szCs w:val="22"/>
          <w:lang w:val="el-GR"/>
        </w:rPr>
        <w:t>ΓΕΝΙΚΟΙ ΟΡΟΙ</w:t>
      </w:r>
    </w:p>
    <w:p w14:paraId="58EBF2B2" w14:textId="0DFA2957"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b/>
          <w:sz w:val="22"/>
          <w:szCs w:val="22"/>
          <w:lang w:val="el-GR"/>
        </w:rPr>
        <w:t>1.1</w:t>
      </w:r>
      <w:r w:rsidRPr="00D77FEF">
        <w:rPr>
          <w:rFonts w:asciiTheme="minorHAnsi" w:hAnsiTheme="minorHAnsi" w:cstheme="minorHAnsi"/>
          <w:b/>
          <w:sz w:val="22"/>
          <w:szCs w:val="22"/>
          <w:lang w:val="el-GR"/>
        </w:rPr>
        <w:tab/>
      </w:r>
      <w:r w:rsidR="00D77FEF" w:rsidRPr="00EA7439">
        <w:rPr>
          <w:rFonts w:asciiTheme="minorHAnsi" w:hAnsiTheme="minorHAnsi" w:cstheme="minorHAnsi"/>
          <w:b/>
          <w:sz w:val="22"/>
          <w:szCs w:val="22"/>
          <w:lang w:val="el-GR"/>
        </w:rPr>
        <w:t xml:space="preserve"> </w:t>
      </w:r>
      <w:r w:rsidRPr="00D77FEF">
        <w:rPr>
          <w:rFonts w:asciiTheme="minorHAnsi" w:hAnsiTheme="minorHAnsi" w:cstheme="minorHAnsi"/>
          <w:b/>
          <w:sz w:val="22"/>
          <w:szCs w:val="22"/>
          <w:lang w:val="el-GR"/>
        </w:rPr>
        <w:t>ΑΙΤΗΣΗ ΣΥΜΜΕΤΟΧΗΣ</w:t>
      </w:r>
    </w:p>
    <w:p w14:paraId="68D1C4F2" w14:textId="11586710"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Όσοι επιθυμούν να συμμετάσχουν στο διαγωνισμό οφείλουν να υποβάλλουν αίτηση συμμετοχής, με συνημμένο τον κλειστό φάκελο της προσφοράς τους. Η αίτηση συμμετοχής πρέπει να περιέχει τα πλήρη στοιχεία του υποψήφιου Προμηθευτή (πλήρη επωνυμία, έδρα, Α.Φ.Μ., ταχυδρομική διεύθυνση, τηλέφωνο, e-</w:t>
      </w:r>
      <w:proofErr w:type="spellStart"/>
      <w:r w:rsidRPr="00D77FEF">
        <w:rPr>
          <w:rFonts w:asciiTheme="minorHAnsi" w:hAnsiTheme="minorHAnsi" w:cstheme="minorHAnsi"/>
          <w:sz w:val="22"/>
          <w:szCs w:val="22"/>
          <w:lang w:val="el-GR"/>
        </w:rPr>
        <w:t>mail</w:t>
      </w:r>
      <w:proofErr w:type="spellEnd"/>
      <w:r w:rsidRPr="00D77FEF">
        <w:rPr>
          <w:rFonts w:asciiTheme="minorHAnsi" w:hAnsiTheme="minorHAnsi" w:cstheme="minorHAnsi"/>
          <w:sz w:val="22"/>
          <w:szCs w:val="22"/>
          <w:lang w:val="el-GR"/>
        </w:rPr>
        <w:t xml:space="preserve">, πλήρη στοιχεία εκπροσώπου </w:t>
      </w:r>
      <w:proofErr w:type="spellStart"/>
      <w:r w:rsidRPr="00D77FEF">
        <w:rPr>
          <w:rFonts w:asciiTheme="minorHAnsi" w:hAnsiTheme="minorHAnsi" w:cstheme="minorHAnsi"/>
          <w:sz w:val="22"/>
          <w:szCs w:val="22"/>
          <w:lang w:val="el-GR"/>
        </w:rPr>
        <w:t>κ.λ.π</w:t>
      </w:r>
      <w:proofErr w:type="spellEnd"/>
      <w:r w:rsidRPr="00D77FEF">
        <w:rPr>
          <w:rFonts w:asciiTheme="minorHAnsi" w:hAnsiTheme="minorHAnsi" w:cstheme="minorHAnsi"/>
          <w:sz w:val="22"/>
          <w:szCs w:val="22"/>
          <w:lang w:val="el-GR"/>
        </w:rPr>
        <w:t>.).</w:t>
      </w:r>
    </w:p>
    <w:p w14:paraId="2EE99170" w14:textId="07769527"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Εξωτερικά του φακέλου της προσφοράς πρέπει να αναγράφονται ευκρινώς οι παρακάτω ενδείξεις:</w:t>
      </w:r>
    </w:p>
    <w:p w14:paraId="517D4CFA" w14:textId="77777777" w:rsidR="000B6B6C" w:rsidRPr="00D77FEF" w:rsidRDefault="000B6B6C" w:rsidP="00D77FEF">
      <w:pPr>
        <w:shd w:val="clear" w:color="auto" w:fill="FFFFFF"/>
        <w:tabs>
          <w:tab w:val="left" w:pos="284"/>
        </w:tabs>
        <w:spacing w:before="120" w:after="120"/>
        <w:ind w:right="-1"/>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Η λέξη ΠΡΟΣΦΟΡΑ με κεφαλαία γράμματα.</w:t>
      </w:r>
    </w:p>
    <w:p w14:paraId="4EFF041C" w14:textId="77777777" w:rsidR="000B6B6C" w:rsidRPr="00D77FEF" w:rsidRDefault="000B6B6C" w:rsidP="00D77FEF">
      <w:pPr>
        <w:shd w:val="clear" w:color="auto" w:fill="FFFFFF"/>
        <w:tabs>
          <w:tab w:val="left" w:pos="284"/>
        </w:tabs>
        <w:spacing w:before="120" w:after="120"/>
        <w:ind w:right="-1"/>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 τίτλος του διαγωνισμού.</w:t>
      </w:r>
    </w:p>
    <w:p w14:paraId="284D9897" w14:textId="77777777" w:rsidR="000B6B6C" w:rsidRPr="00D77FEF" w:rsidRDefault="000B6B6C" w:rsidP="00D77FEF">
      <w:pPr>
        <w:shd w:val="clear" w:color="auto" w:fill="FFFFFF"/>
        <w:tabs>
          <w:tab w:val="left" w:pos="284"/>
        </w:tabs>
        <w:spacing w:before="120" w:after="120"/>
        <w:ind w:right="-1"/>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Η ημερομηνία διενέργειας του διαγωνισμού.</w:t>
      </w:r>
    </w:p>
    <w:p w14:paraId="7E0EF72D" w14:textId="01F46766"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Τα στοιχεία του αποστολέα.</w:t>
      </w:r>
    </w:p>
    <w:p w14:paraId="1F2D6519" w14:textId="5110951E" w:rsidR="000B6B6C" w:rsidRPr="00D77FEF" w:rsidRDefault="000B6B6C" w:rsidP="00D77FEF">
      <w:pPr>
        <w:shd w:val="clear" w:color="auto" w:fill="FFFFFF"/>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b/>
          <w:sz w:val="22"/>
          <w:szCs w:val="22"/>
          <w:lang w:val="el-GR"/>
        </w:rPr>
        <w:t>1.2</w:t>
      </w:r>
      <w:r w:rsidR="00D77FEF" w:rsidRPr="00EA7439">
        <w:rPr>
          <w:rFonts w:asciiTheme="minorHAnsi" w:hAnsiTheme="minorHAnsi" w:cstheme="minorHAnsi"/>
          <w:b/>
          <w:sz w:val="22"/>
          <w:szCs w:val="22"/>
          <w:lang w:val="el-GR"/>
        </w:rPr>
        <w:t xml:space="preserve"> </w:t>
      </w:r>
      <w:r w:rsidRPr="00D77FEF">
        <w:rPr>
          <w:rFonts w:asciiTheme="minorHAnsi" w:hAnsiTheme="minorHAnsi" w:cstheme="minorHAnsi"/>
          <w:b/>
          <w:sz w:val="22"/>
          <w:szCs w:val="22"/>
          <w:lang w:val="el-GR"/>
        </w:rPr>
        <w:t>ΦΑΚΕΛΟΣ ΠΡΟΣΦΟΡΑΣ- ΔΙΑΔΙΚΑΣΙΑ</w:t>
      </w:r>
    </w:p>
    <w:p w14:paraId="3B67E92C" w14:textId="30E8E8DE"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Ο σφραγισμένος φάκελος της προσφοράς πρέπει να περιέχει δύο(2) σφραγισμένους </w:t>
      </w:r>
      <w:proofErr w:type="spellStart"/>
      <w:r w:rsidRPr="00D77FEF">
        <w:rPr>
          <w:rFonts w:asciiTheme="minorHAnsi" w:hAnsiTheme="minorHAnsi" w:cstheme="minorHAnsi"/>
          <w:sz w:val="22"/>
          <w:szCs w:val="22"/>
          <w:lang w:val="el-GR"/>
        </w:rPr>
        <w:t>υποφακέλους</w:t>
      </w:r>
      <w:proofErr w:type="spellEnd"/>
      <w:r w:rsidRPr="00D77FEF">
        <w:rPr>
          <w:rFonts w:asciiTheme="minorHAnsi" w:hAnsiTheme="minorHAnsi" w:cstheme="minorHAnsi"/>
          <w:sz w:val="22"/>
          <w:szCs w:val="22"/>
          <w:lang w:val="el-GR"/>
        </w:rPr>
        <w:t>.</w:t>
      </w:r>
    </w:p>
    <w:p w14:paraId="22A50434" w14:textId="3742C189"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Τον Α’ </w:t>
      </w:r>
      <w:proofErr w:type="spellStart"/>
      <w:r w:rsidRPr="00D77FEF">
        <w:rPr>
          <w:rFonts w:asciiTheme="minorHAnsi" w:hAnsiTheme="minorHAnsi" w:cstheme="minorHAnsi"/>
          <w:sz w:val="22"/>
          <w:szCs w:val="22"/>
          <w:lang w:val="el-GR"/>
        </w:rPr>
        <w:t>υποφάκελο</w:t>
      </w:r>
      <w:proofErr w:type="spellEnd"/>
      <w:r w:rsidRPr="00D77FEF">
        <w:rPr>
          <w:rFonts w:asciiTheme="minorHAnsi" w:hAnsiTheme="minorHAnsi" w:cstheme="minorHAnsi"/>
          <w:sz w:val="22"/>
          <w:szCs w:val="22"/>
          <w:lang w:val="el-GR"/>
        </w:rPr>
        <w:t xml:space="preserve"> με την ένδειξη: ΔΙΚΑΙΟΛΟΓΗΤΙΚΑ ΣΥΜΜΕΤΟΧΗΣ - ΤΕΧΝΙΚΗ ΠΡΟΣΦΟΡΑ και τον Β’ </w:t>
      </w:r>
      <w:proofErr w:type="spellStart"/>
      <w:r w:rsidRPr="00D77FEF">
        <w:rPr>
          <w:rFonts w:asciiTheme="minorHAnsi" w:hAnsiTheme="minorHAnsi" w:cstheme="minorHAnsi"/>
          <w:sz w:val="22"/>
          <w:szCs w:val="22"/>
          <w:lang w:val="el-GR"/>
        </w:rPr>
        <w:t>υποφάκελο</w:t>
      </w:r>
      <w:proofErr w:type="spellEnd"/>
      <w:r w:rsidRPr="00D77FEF">
        <w:rPr>
          <w:rFonts w:asciiTheme="minorHAnsi" w:hAnsiTheme="minorHAnsi" w:cstheme="minorHAnsi"/>
          <w:sz w:val="22"/>
          <w:szCs w:val="22"/>
          <w:lang w:val="el-GR"/>
        </w:rPr>
        <w:t xml:space="preserve"> με την ένδειξη: ΟΙΚΟΝΟΜΙΚΗ ΠΡΟΣΦΟΡΑ.</w:t>
      </w:r>
    </w:p>
    <w:p w14:paraId="2F9F14D6" w14:textId="1D06EECF"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Σε περίπτωση που υποβληθούν λιγότερες από τρεις προσφορές που πληρούν τα κριτήρια του διαγωνισμού, σε αρχική και επαναληπτική διαγωνιστική διαδικασία ώστε να μπορούν να αποσφραγιστούν οι αντίστοιχες οικονομικές προσφορές, η Εταιρία διατηρεί το δικαίωμα να ακυρώσει τον διαγωνισμό, κηρύσσοντας άγονη τη διαγωνιστική διαδικασία.</w:t>
      </w:r>
    </w:p>
    <w:p w14:paraId="04EF1656" w14:textId="77777777"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p>
    <w:p w14:paraId="0A3B84B6" w14:textId="17076C7B"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Μετά την ακύρωση της διαδικασίας του διαγωνισμού μπορεί να διεξαχθεί διαδικασία διαπραγμάτευσης, χωρίς να ανοιχτούν οι αρχικά υποβληθείσες οικονομικές προσφορές. Στην περίπτωση αυτή η Εταιρεία διατηρεί το δικαίωμα να διαπραγματευτεί με τους συμμετέχοντες που πληρούν τις ελάχιστες προϋποθέσεις του άρθρου 1.2.1. Κατά τη διάρκεια της διαδικασίας διαπραγμάτευσης ο ΟΛΠ δύναται  να ζητήσει από τους προαναφερθέντες συμμετέχοντες να υποβάλουν είτε σε σφραγισμένο φάκελο, είτε μέσω ηλεκτρονικού ταχυδρομείου (κλειδωμένο/προστατευμένο αρχείο), βελτιωμένη οικονομική προσφορά εντός 3 εργάσιμων ημερών, χωρίς να τροποποιήσουν οποιαδήποτε από τις τεχνικές / ποιοτικές / προδιαγραφές των ήδη υποβληθεισών προσφορών. Σε περίπτωση που η ανωτέρω βελτιωμένη οικονομική προσφορά είναι υψηλότερη από την αρχική, τότε ή μη βελτιωμένη οικονομική προσφορά θα απορρίπτεται. Σε κάθε περίπτωση, ο ΟΛΠ θα δύναται να συνεχίσει με την αξιολόγηση της αρχικώς υποβληθείσας οικονομικής προσφοράς η οποία είναι δεσμευτική για τον προσφέροντα.</w:t>
      </w:r>
    </w:p>
    <w:p w14:paraId="5F2396FD" w14:textId="12D957A5"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Διευκρινίζεται εν προκειμένω, ότι η διαδικασία ελέγχου και αξιολόγησης των προσφορών των Διαγωνιζομένων αποτελεί εσωτερική διαδικασία του ΟΛΠ και θα πραγματοποιηθεί χωρίς την συμμετοχή ή την παρουσία των Διαγωνιζομένων.</w:t>
      </w:r>
    </w:p>
    <w:p w14:paraId="6BEFC9BE" w14:textId="370407D2"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b/>
          <w:sz w:val="22"/>
          <w:szCs w:val="22"/>
          <w:lang w:val="el-GR"/>
        </w:rPr>
        <w:t>1.2.1</w:t>
      </w:r>
      <w:r w:rsidRPr="00D77FEF">
        <w:rPr>
          <w:rFonts w:asciiTheme="minorHAnsi" w:hAnsiTheme="minorHAnsi" w:cstheme="minorHAnsi"/>
          <w:b/>
          <w:sz w:val="22"/>
          <w:szCs w:val="22"/>
          <w:lang w:val="el-GR"/>
        </w:rPr>
        <w:tab/>
        <w:t>ΔΙΚΑΙΟΛΟΓΗΤΙΚΑ ΣΥΜΜΕΤΟΧΗΣ- ΤΕΧΝΙΚΗ ΠΡΟΣΦΟΡΑ (</w:t>
      </w:r>
      <w:proofErr w:type="spellStart"/>
      <w:r w:rsidRPr="00D77FEF">
        <w:rPr>
          <w:rFonts w:asciiTheme="minorHAnsi" w:hAnsiTheme="minorHAnsi" w:cstheme="minorHAnsi"/>
          <w:b/>
          <w:sz w:val="22"/>
          <w:szCs w:val="22"/>
          <w:lang w:val="el-GR"/>
        </w:rPr>
        <w:t>Υποφάκελος</w:t>
      </w:r>
      <w:proofErr w:type="spellEnd"/>
      <w:r w:rsidRPr="00D77FEF">
        <w:rPr>
          <w:rFonts w:asciiTheme="minorHAnsi" w:hAnsiTheme="minorHAnsi" w:cstheme="minorHAnsi"/>
          <w:b/>
          <w:sz w:val="22"/>
          <w:szCs w:val="22"/>
          <w:lang w:val="el-GR"/>
        </w:rPr>
        <w:t xml:space="preserve"> Α)</w:t>
      </w:r>
    </w:p>
    <w:p w14:paraId="5C1FE756" w14:textId="69A37C11"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Ο Α΄ </w:t>
      </w:r>
      <w:proofErr w:type="spellStart"/>
      <w:r w:rsidRPr="00D77FEF">
        <w:rPr>
          <w:rFonts w:asciiTheme="minorHAnsi" w:hAnsiTheme="minorHAnsi" w:cstheme="minorHAnsi"/>
          <w:sz w:val="22"/>
          <w:szCs w:val="22"/>
          <w:lang w:val="el-GR"/>
        </w:rPr>
        <w:t>υποφάκελος</w:t>
      </w:r>
      <w:proofErr w:type="spellEnd"/>
      <w:r w:rsidRPr="00D77FEF">
        <w:rPr>
          <w:rFonts w:asciiTheme="minorHAnsi" w:hAnsiTheme="minorHAnsi" w:cstheme="minorHAnsi"/>
          <w:sz w:val="22"/>
          <w:szCs w:val="22"/>
          <w:lang w:val="el-GR"/>
        </w:rPr>
        <w:t>, επί ποινή αποκλεισμού, δε θα πρέπει να περιέχει κανένα στοιχείο της οικονομικής προσφοράς</w:t>
      </w:r>
      <w:r w:rsidR="00D77FEF" w:rsidRPr="00D77FEF">
        <w:rPr>
          <w:rFonts w:asciiTheme="minorHAnsi" w:hAnsiTheme="minorHAnsi" w:cstheme="minorHAnsi"/>
          <w:sz w:val="22"/>
          <w:szCs w:val="22"/>
          <w:lang w:val="el-GR"/>
        </w:rPr>
        <w:t>.</w:t>
      </w:r>
    </w:p>
    <w:p w14:paraId="040E7CC6" w14:textId="3FDB801A"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Ο Α’ </w:t>
      </w:r>
      <w:proofErr w:type="spellStart"/>
      <w:r w:rsidRPr="00D77FEF">
        <w:rPr>
          <w:rFonts w:asciiTheme="minorHAnsi" w:hAnsiTheme="minorHAnsi" w:cstheme="minorHAnsi"/>
          <w:sz w:val="22"/>
          <w:szCs w:val="22"/>
          <w:lang w:val="el-GR"/>
        </w:rPr>
        <w:t>υποφάκελος</w:t>
      </w:r>
      <w:proofErr w:type="spellEnd"/>
      <w:r w:rsidRPr="00D77FEF">
        <w:rPr>
          <w:rFonts w:asciiTheme="minorHAnsi" w:hAnsiTheme="minorHAnsi" w:cstheme="minorHAnsi"/>
          <w:sz w:val="22"/>
          <w:szCs w:val="22"/>
          <w:lang w:val="el-GR"/>
        </w:rPr>
        <w:t xml:space="preserve"> με την ένδειξη: ΔΙΚΑΙΟΛΟΓΗΤΙΚΑ ΣΥΜΜΕΤΟΧΗΣ – ΤΕΧΝΙΚΗ ΠΡΟΣΦΟΡΑ πρέπει</w:t>
      </w:r>
      <w:r w:rsidR="00D65697" w:rsidRPr="00D77FEF">
        <w:rPr>
          <w:rFonts w:asciiTheme="minorHAnsi" w:hAnsiTheme="minorHAnsi" w:cstheme="minorHAnsi"/>
          <w:sz w:val="22"/>
          <w:szCs w:val="22"/>
          <w:lang w:val="el-GR"/>
        </w:rPr>
        <w:t xml:space="preserve"> </w:t>
      </w:r>
      <w:r w:rsidRPr="00D77FEF">
        <w:rPr>
          <w:rFonts w:asciiTheme="minorHAnsi" w:hAnsiTheme="minorHAnsi" w:cstheme="minorHAnsi"/>
          <w:sz w:val="22"/>
          <w:szCs w:val="22"/>
          <w:lang w:val="el-GR"/>
        </w:rPr>
        <w:t>να περιέχει τα παρακάτω:</w:t>
      </w:r>
    </w:p>
    <w:p w14:paraId="2A499227" w14:textId="62CE3CCF" w:rsidR="000B6B6C" w:rsidRPr="00D77FEF" w:rsidRDefault="007F46EB"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1.2.1.1.</w:t>
      </w:r>
      <w:r w:rsidR="000B6B6C" w:rsidRPr="00D77FEF">
        <w:rPr>
          <w:rFonts w:asciiTheme="minorHAnsi" w:hAnsiTheme="minorHAnsi" w:cstheme="minorHAnsi"/>
          <w:sz w:val="22"/>
          <w:szCs w:val="22"/>
          <w:lang w:val="el-GR"/>
        </w:rPr>
        <w:tab/>
        <w:t>Αντίγραφο του καταστατικού της Εταιρείας.</w:t>
      </w:r>
    </w:p>
    <w:p w14:paraId="24C6C478" w14:textId="563C49E1" w:rsidR="000B6B6C" w:rsidRPr="00D77FEF" w:rsidRDefault="007F46EB"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w:t>
      </w:r>
      <w:r w:rsidR="000B6B6C" w:rsidRPr="00D77FEF">
        <w:rPr>
          <w:rFonts w:asciiTheme="minorHAnsi" w:hAnsiTheme="minorHAnsi" w:cstheme="minorHAnsi"/>
          <w:sz w:val="22"/>
          <w:szCs w:val="22"/>
          <w:lang w:val="el-GR"/>
        </w:rPr>
        <w:t>2.</w:t>
      </w:r>
      <w:r w:rsidR="000B6B6C" w:rsidRPr="00D77FEF">
        <w:rPr>
          <w:rFonts w:asciiTheme="minorHAnsi" w:hAnsiTheme="minorHAnsi" w:cstheme="minorHAnsi"/>
          <w:sz w:val="22"/>
          <w:szCs w:val="22"/>
          <w:lang w:val="el-GR"/>
        </w:rPr>
        <w:tab/>
        <w:t xml:space="preserve">Πιστοποιητικό </w:t>
      </w:r>
      <w:r w:rsidR="00EA7439">
        <w:rPr>
          <w:rFonts w:asciiTheme="minorHAnsi" w:hAnsiTheme="minorHAnsi" w:cstheme="minorHAnsi"/>
          <w:sz w:val="22"/>
          <w:szCs w:val="22"/>
          <w:lang w:val="el-GR"/>
        </w:rPr>
        <w:t>ΓΕΜΗ</w:t>
      </w:r>
      <w:r w:rsidR="000B6B6C" w:rsidRPr="00D77FEF">
        <w:rPr>
          <w:rFonts w:asciiTheme="minorHAnsi" w:hAnsiTheme="minorHAnsi" w:cstheme="minorHAnsi"/>
          <w:sz w:val="22"/>
          <w:szCs w:val="22"/>
          <w:lang w:val="el-GR"/>
        </w:rPr>
        <w:t xml:space="preserve"> από το οποίο να προκύπτει και η εκπροσώπηση του </w:t>
      </w:r>
      <w:r w:rsidR="00A110FC" w:rsidRPr="00D77FEF">
        <w:rPr>
          <w:rFonts w:asciiTheme="minorHAnsi" w:hAnsiTheme="minorHAnsi" w:cstheme="minorHAnsi"/>
          <w:sz w:val="22"/>
          <w:szCs w:val="22"/>
          <w:lang w:val="el-GR"/>
        </w:rPr>
        <w:t xml:space="preserve">συμμετέχοντος </w:t>
      </w:r>
      <w:r w:rsidR="000B6B6C" w:rsidRPr="00D77FEF">
        <w:rPr>
          <w:rFonts w:asciiTheme="minorHAnsi" w:hAnsiTheme="minorHAnsi" w:cstheme="minorHAnsi"/>
          <w:sz w:val="22"/>
          <w:szCs w:val="22"/>
          <w:lang w:val="el-GR"/>
        </w:rPr>
        <w:t>.</w:t>
      </w:r>
    </w:p>
    <w:p w14:paraId="786BEB89" w14:textId="723A5015" w:rsidR="000B6B6C" w:rsidRPr="00D77FEF" w:rsidRDefault="007F46EB"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w:t>
      </w:r>
      <w:r w:rsidR="000B6B6C" w:rsidRPr="00D77FEF">
        <w:rPr>
          <w:rFonts w:asciiTheme="minorHAnsi" w:hAnsiTheme="minorHAnsi" w:cstheme="minorHAnsi"/>
          <w:sz w:val="22"/>
          <w:szCs w:val="22"/>
          <w:lang w:val="el-GR"/>
        </w:rPr>
        <w:t>3.</w:t>
      </w:r>
      <w:r w:rsidR="000B6B6C" w:rsidRPr="00D77FEF">
        <w:rPr>
          <w:rFonts w:asciiTheme="minorHAnsi" w:hAnsiTheme="minorHAnsi" w:cstheme="minorHAnsi"/>
          <w:sz w:val="22"/>
          <w:szCs w:val="22"/>
          <w:lang w:val="el-GR"/>
        </w:rPr>
        <w:tab/>
        <w:t>Υπεύθυνη δήλωση του άρθρου 8 παρ. 2 του Ν.1599/1986, του προσφέροντος ή του νόμιμου εκπροσώπου της εταιρείας του, με την οποία ο προσφέρων βεβαιώνει ότι :</w:t>
      </w:r>
    </w:p>
    <w:p w14:paraId="1DE68396" w14:textId="77777777" w:rsidR="007F46EB" w:rsidRPr="00D77FEF" w:rsidRDefault="000B6B6C" w:rsidP="00D77FEF">
      <w:pPr>
        <w:pStyle w:val="ListParagraph"/>
        <w:numPr>
          <w:ilvl w:val="0"/>
          <w:numId w:val="7"/>
        </w:numPr>
        <w:shd w:val="clear" w:color="auto" w:fill="FFFFFF"/>
        <w:tabs>
          <w:tab w:val="left" w:pos="284"/>
        </w:tabs>
        <w:spacing w:before="120" w:after="120"/>
        <w:ind w:left="0" w:right="-1" w:firstLine="0"/>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Δεν συντρέχουν τα κωλύματα συμμετοχής σε διαδικασία ανάθεσης σύμβασης, καθώς επίσης ότι δεν υπάρχουν λόγοι να πιστεύει ότι τα κωλύματα αυτά θα συντρέξουν κατά τη διάρκεια ισχύος της προσφοράς και των τυχόν παρατάσεών της.</w:t>
      </w:r>
    </w:p>
    <w:p w14:paraId="26D7EAD1" w14:textId="421F21C0" w:rsidR="007F46EB" w:rsidRPr="00D77FEF" w:rsidRDefault="000B6B6C" w:rsidP="00D77FEF">
      <w:pPr>
        <w:pStyle w:val="ListParagraph"/>
        <w:numPr>
          <w:ilvl w:val="0"/>
          <w:numId w:val="7"/>
        </w:numPr>
        <w:shd w:val="clear" w:color="auto" w:fill="FFFFFF"/>
        <w:tabs>
          <w:tab w:val="left" w:pos="284"/>
        </w:tabs>
        <w:spacing w:before="120" w:after="120"/>
        <w:ind w:left="0" w:right="-1" w:firstLine="0"/>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 υποψήφιος ανάδοχος είναι φορολογικά και ασφαλιστικά ενήμερος ως προς τις υποχρεώσεις του.</w:t>
      </w:r>
    </w:p>
    <w:p w14:paraId="509FFA92" w14:textId="3F5EA0C9" w:rsidR="007F46EB" w:rsidRPr="00D77FEF" w:rsidRDefault="000B6B6C" w:rsidP="00D77FEF">
      <w:pPr>
        <w:pStyle w:val="ListParagraph"/>
        <w:numPr>
          <w:ilvl w:val="0"/>
          <w:numId w:val="7"/>
        </w:numPr>
        <w:shd w:val="clear" w:color="auto" w:fill="FFFFFF"/>
        <w:tabs>
          <w:tab w:val="left" w:pos="284"/>
        </w:tabs>
        <w:spacing w:before="120" w:after="120"/>
        <w:ind w:left="0" w:right="-1" w:firstLine="0"/>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w:t>
      </w:r>
      <w:proofErr w:type="spellStart"/>
      <w:r w:rsidRPr="00D77FEF">
        <w:rPr>
          <w:rFonts w:asciiTheme="minorHAnsi" w:hAnsiTheme="minorHAnsi" w:cstheme="minorHAnsi"/>
          <w:sz w:val="22"/>
          <w:szCs w:val="22"/>
          <w:lang w:val="el-GR"/>
        </w:rPr>
        <w:t>ους</w:t>
      </w:r>
      <w:proofErr w:type="spellEnd"/>
      <w:r w:rsidRPr="00D77FEF">
        <w:rPr>
          <w:rFonts w:asciiTheme="minorHAnsi" w:hAnsiTheme="minorHAnsi" w:cstheme="minorHAnsi"/>
          <w:sz w:val="22"/>
          <w:szCs w:val="22"/>
          <w:lang w:val="el-GR"/>
        </w:rPr>
        <w:t xml:space="preserve"> διαχειριστές ή τον/</w:t>
      </w:r>
      <w:proofErr w:type="spellStart"/>
      <w:r w:rsidRPr="00D77FEF">
        <w:rPr>
          <w:rFonts w:asciiTheme="minorHAnsi" w:hAnsiTheme="minorHAnsi" w:cstheme="minorHAnsi"/>
          <w:sz w:val="22"/>
          <w:szCs w:val="22"/>
          <w:lang w:val="el-GR"/>
        </w:rPr>
        <w:t>ους</w:t>
      </w:r>
      <w:proofErr w:type="spellEnd"/>
      <w:r w:rsidRPr="00D77FEF">
        <w:rPr>
          <w:rFonts w:asciiTheme="minorHAnsi" w:hAnsiTheme="minorHAnsi" w:cstheme="minorHAnsi"/>
          <w:sz w:val="22"/>
          <w:szCs w:val="22"/>
          <w:lang w:val="el-GR"/>
        </w:rPr>
        <w:t xml:space="preserve"> </w:t>
      </w:r>
      <w:proofErr w:type="spellStart"/>
      <w:r w:rsidRPr="00D77FEF">
        <w:rPr>
          <w:rFonts w:asciiTheme="minorHAnsi" w:hAnsiTheme="minorHAnsi" w:cstheme="minorHAnsi"/>
          <w:sz w:val="22"/>
          <w:szCs w:val="22"/>
          <w:lang w:val="el-GR"/>
        </w:rPr>
        <w:t>νομίμους</w:t>
      </w:r>
      <w:proofErr w:type="spellEnd"/>
      <w:r w:rsidRPr="00D77FEF">
        <w:rPr>
          <w:rFonts w:asciiTheme="minorHAnsi" w:hAnsiTheme="minorHAnsi" w:cstheme="minorHAnsi"/>
          <w:sz w:val="22"/>
          <w:szCs w:val="22"/>
          <w:lang w:val="el-GR"/>
        </w:rPr>
        <w:t xml:space="preserve"> εκπροσώπους τους.</w:t>
      </w:r>
    </w:p>
    <w:p w14:paraId="650538CF" w14:textId="2C4B1749" w:rsidR="007F46EB" w:rsidRPr="00D77FEF" w:rsidRDefault="000B6B6C" w:rsidP="00D77FEF">
      <w:pPr>
        <w:pStyle w:val="ListParagraph"/>
        <w:numPr>
          <w:ilvl w:val="0"/>
          <w:numId w:val="7"/>
        </w:numPr>
        <w:shd w:val="clear" w:color="auto" w:fill="FFFFFF"/>
        <w:tabs>
          <w:tab w:val="left" w:pos="284"/>
        </w:tabs>
        <w:spacing w:before="120" w:after="120"/>
        <w:ind w:left="0" w:right="-1" w:firstLine="0"/>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w:t>
      </w:r>
    </w:p>
    <w:p w14:paraId="1E8E317B" w14:textId="57C9244F" w:rsidR="000B6B6C" w:rsidRPr="00D77FEF" w:rsidRDefault="000B6B6C" w:rsidP="00D77FEF">
      <w:pPr>
        <w:pStyle w:val="ListParagraph"/>
        <w:numPr>
          <w:ilvl w:val="0"/>
          <w:numId w:val="7"/>
        </w:numPr>
        <w:shd w:val="clear" w:color="auto" w:fill="FFFFFF"/>
        <w:tabs>
          <w:tab w:val="left" w:pos="284"/>
        </w:tabs>
        <w:spacing w:before="120" w:after="120"/>
        <w:ind w:left="0" w:right="-1" w:firstLine="0"/>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αποζημίωσής του, σχετικό με οποιαδήποτε απόφαση για αναβολή, ματαίωση ή ακύρωση του διαγωνισμού.</w:t>
      </w:r>
    </w:p>
    <w:p w14:paraId="51488329" w14:textId="503A186E"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lastRenderedPageBreak/>
        <w:t>Ο Ανάδοχος υποχρεούται με την υπογραφή της σύμβασης να καταθέσει στην ΟΛΠ Α.Ε. φορολογική και ασφαλιστική ενημερότητα και εν ισχύ πιστοποιητικά της ανωτέρω παραγράφου, ήτοι: ποινικό μητρώο όλων των νόμιμων εκπροσώπων της εταιρείας και πιστοποιητικό δικαστικής φερεγγυότητας</w:t>
      </w:r>
    </w:p>
    <w:p w14:paraId="34039C13" w14:textId="5A82CDE7" w:rsidR="00587D35" w:rsidRPr="00D77FEF" w:rsidRDefault="007F46EB"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1.2.1.4. </w:t>
      </w:r>
      <w:r w:rsidR="000B6B6C" w:rsidRPr="00D77FEF">
        <w:rPr>
          <w:rFonts w:asciiTheme="minorHAnsi" w:hAnsiTheme="minorHAnsi" w:cstheme="minorHAnsi"/>
          <w:sz w:val="22"/>
          <w:szCs w:val="22"/>
          <w:lang w:val="el-GR"/>
        </w:rPr>
        <w:t>Εγγυητική Επιστολή Συμμετοχής</w:t>
      </w:r>
    </w:p>
    <w:p w14:paraId="43C58D36" w14:textId="4271FF28"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Η εγγύηση συμμετοχής θα έχει διάρκεια ισχύος τουλάχιστον ενενήντα (90) ημερολογιακών ημερών υπολογιζόμενες από την καταληκτική ημερομηνία υποβολής των προσφορών, με δικαίωμα μονομερούς παράτασης κατόπιν απαίτησης του ΟΛΠ και υποχρεωτικής αποδοχής της παράτασης κατά επιπλέον εξήντα (60) ημερολογιακές ημέρες. Η εγγύηση που ορίζει χρόνο ισχύος μικρότερο του παραπάνω αναφερόμενου, απορρίπτεται ως απαράδεκτη. Το ποσό της εγγύησης ορίζεται στο ποσό των  </w:t>
      </w:r>
      <w:r w:rsidR="007F46EB" w:rsidRPr="00D77FEF">
        <w:rPr>
          <w:rFonts w:asciiTheme="minorHAnsi" w:hAnsiTheme="minorHAnsi" w:cstheme="minorHAnsi"/>
          <w:sz w:val="22"/>
          <w:szCs w:val="22"/>
          <w:lang w:val="el-GR"/>
        </w:rPr>
        <w:t>επτά</w:t>
      </w:r>
      <w:r w:rsidRPr="00D77FEF">
        <w:rPr>
          <w:rFonts w:asciiTheme="minorHAnsi" w:hAnsiTheme="minorHAnsi" w:cstheme="minorHAnsi"/>
          <w:sz w:val="22"/>
          <w:szCs w:val="22"/>
          <w:lang w:val="el-GR"/>
        </w:rPr>
        <w:t xml:space="preserve">  χιλιάδων  </w:t>
      </w:r>
      <w:r w:rsidR="007F46EB" w:rsidRPr="00D77FEF">
        <w:rPr>
          <w:rFonts w:asciiTheme="minorHAnsi" w:hAnsiTheme="minorHAnsi" w:cstheme="minorHAnsi"/>
          <w:sz w:val="22"/>
          <w:szCs w:val="22"/>
          <w:lang w:val="el-GR"/>
        </w:rPr>
        <w:t xml:space="preserve">διακοσίων πενήντα </w:t>
      </w:r>
      <w:r w:rsidRPr="00D77FEF">
        <w:rPr>
          <w:rFonts w:asciiTheme="minorHAnsi" w:hAnsiTheme="minorHAnsi" w:cstheme="minorHAnsi"/>
          <w:sz w:val="22"/>
          <w:szCs w:val="22"/>
          <w:lang w:val="el-GR"/>
        </w:rPr>
        <w:t>ευρώ (</w:t>
      </w:r>
      <w:r w:rsidR="007F46EB" w:rsidRPr="00D77FEF">
        <w:rPr>
          <w:rFonts w:asciiTheme="minorHAnsi" w:hAnsiTheme="minorHAnsi" w:cstheme="minorHAnsi"/>
          <w:sz w:val="22"/>
          <w:szCs w:val="22"/>
          <w:lang w:val="el-GR"/>
        </w:rPr>
        <w:t>7.25</w:t>
      </w:r>
      <w:r w:rsidRPr="00D77FEF">
        <w:rPr>
          <w:rFonts w:asciiTheme="minorHAnsi" w:hAnsiTheme="minorHAnsi" w:cstheme="minorHAnsi"/>
          <w:sz w:val="22"/>
          <w:szCs w:val="22"/>
          <w:lang w:val="el-GR"/>
        </w:rPr>
        <w:t>0,00€).  Προσφορά της οποίας η εγγύηση δεν καλύπτει την προβλεπόμενη κατά τα ανωτέρω αξία και χρόνο ισχύος, δεν γίνεται δεκτή.</w:t>
      </w:r>
    </w:p>
    <w:p w14:paraId="5EAE4C7E" w14:textId="46E8F4F1" w:rsidR="007F46EB" w:rsidRPr="00D77FEF" w:rsidRDefault="007F46EB" w:rsidP="00D77FEF">
      <w:pPr>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Αντί εγγυητικής επιστολής μπορεί να κατατεθεί στον ΟΛΠ, όπως ορίζει ο νόμος (σε έναν από τους κάτωθι τραπεζικούς λογαριασμούς του ΟΛΠ), ως εγγύηση, το αντίστοιχο χρηματικό ποσό, πριν την υποβολή του φακέλου της προσφοράς εντός της οποίας θα πρέπει να έχει ενσωματωθεί (στον </w:t>
      </w:r>
      <w:proofErr w:type="spellStart"/>
      <w:r w:rsidRPr="00D77FEF">
        <w:rPr>
          <w:rFonts w:asciiTheme="minorHAnsi" w:hAnsiTheme="minorHAnsi" w:cstheme="minorHAnsi"/>
          <w:sz w:val="22"/>
          <w:szCs w:val="22"/>
          <w:lang w:val="el-GR"/>
        </w:rPr>
        <w:t>υποφάκελο</w:t>
      </w:r>
      <w:proofErr w:type="spellEnd"/>
      <w:r w:rsidRPr="00D77FEF">
        <w:rPr>
          <w:rFonts w:asciiTheme="minorHAnsi" w:hAnsiTheme="minorHAnsi" w:cstheme="minorHAnsi"/>
          <w:sz w:val="22"/>
          <w:szCs w:val="22"/>
          <w:lang w:val="el-GR"/>
        </w:rPr>
        <w:t xml:space="preserve"> δικαιολογητικών συμμετοχής) το σχετικό αποδεικτικό.</w:t>
      </w:r>
    </w:p>
    <w:p w14:paraId="5FB964A6" w14:textId="672203A3" w:rsidR="007F46EB" w:rsidRPr="00D77FEF" w:rsidRDefault="007F46EB" w:rsidP="00D77FEF">
      <w:pPr>
        <w:spacing w:before="120" w:after="120"/>
        <w:ind w:right="-1"/>
        <w:jc w:val="both"/>
        <w:rPr>
          <w:rFonts w:asciiTheme="minorHAnsi" w:hAnsiTheme="minorHAnsi" w:cstheme="minorHAnsi"/>
          <w:sz w:val="22"/>
          <w:szCs w:val="22"/>
        </w:rPr>
      </w:pPr>
      <w:r w:rsidRPr="00D77FEF">
        <w:rPr>
          <w:rFonts w:asciiTheme="minorHAnsi" w:hAnsiTheme="minorHAnsi" w:cstheme="minorHAnsi"/>
          <w:noProof/>
          <w:sz w:val="22"/>
          <w:szCs w:val="22"/>
        </w:rPr>
        <w:drawing>
          <wp:inline distT="0" distB="0" distL="0" distR="0" wp14:anchorId="0B8E06A2" wp14:editId="0DB43754">
            <wp:extent cx="6081481" cy="174307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5606" cy="1775785"/>
                    </a:xfrm>
                    <a:prstGeom prst="rect">
                      <a:avLst/>
                    </a:prstGeom>
                    <a:noFill/>
                    <a:ln>
                      <a:noFill/>
                    </a:ln>
                  </pic:spPr>
                </pic:pic>
              </a:graphicData>
            </a:graphic>
          </wp:inline>
        </w:drawing>
      </w:r>
    </w:p>
    <w:p w14:paraId="62133EE7" w14:textId="0B18BC66"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Η εγγυητική επιστολή συμμετοχής που αφορά τον Προμηθευτή στον οποίο κατακυρώθηκε η σύμβαση,  επιστρέφεται μετά την υπογραφή της σύμβασης και εφόσον έχει κατατεθεί η αντίστοιχη εγγυητική επιστολή καλής εκτέλεσης. Σε περίπτωση κατάθεσης χρηματικού ποσού σε λογαριασμό του ΟΛΠ, το ποσό παραμένει ως εγγύηση καλής εκτέλεσης και συμπληρώνεται αναλόγως. Οι εγγυήσεις των λοιπών διαγωνιζόμενων που έλαβαν μέρος στον διαγωνισμό επιστρέφονται μέσα σε πέντε (5) ημέρες από την ημερομηνία ανακοίνωσης της κατακύρωσης των αποτελεσμάτων του διαγωνισμού.</w:t>
      </w:r>
    </w:p>
    <w:p w14:paraId="027A648B" w14:textId="4F003A98"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Η εγγύηση καλής εκτέλεσης του Αναδόχου θα επιστραφεί δύο (2) μήνες μετά την </w:t>
      </w:r>
      <w:r w:rsidR="007F46EB" w:rsidRPr="00D77FEF">
        <w:rPr>
          <w:rFonts w:asciiTheme="minorHAnsi" w:hAnsiTheme="minorHAnsi" w:cstheme="minorHAnsi"/>
          <w:sz w:val="22"/>
          <w:szCs w:val="22"/>
          <w:lang w:val="el-GR"/>
        </w:rPr>
        <w:t xml:space="preserve">παράδοση και παραλαβή του εξοπλισμού </w:t>
      </w:r>
      <w:r w:rsidRPr="00D77FEF">
        <w:rPr>
          <w:rFonts w:asciiTheme="minorHAnsi" w:hAnsiTheme="minorHAnsi" w:cstheme="minorHAnsi"/>
          <w:sz w:val="22"/>
          <w:szCs w:val="22"/>
          <w:lang w:val="el-GR"/>
        </w:rPr>
        <w:t>και εφόσον δεν υπάρχουν απαιτήσεις ή άλλες υποχρεώσεις μεταξύ των συμβαλλομένων μερών.</w:t>
      </w:r>
    </w:p>
    <w:p w14:paraId="5BD2200F" w14:textId="56D4B322"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Εάν ο Διαγωνιζόμενος που θα επιλεγεί, αρνηθεί να υπογράψει τη Σύμβαση τότε θα καταπίπτει η Εγγυητική Επιστολή συμμετοχής του. Στην περίπτωση αυτή ο ΟΛΠ ΑΕ διατηρεί το δικαίωμα να επιλέξει τον αμέσως επόμενο κατά σειρά αξιολόγησης διαγωνιζόμενο.</w:t>
      </w:r>
    </w:p>
    <w:p w14:paraId="13A7F67B" w14:textId="2DA7851B" w:rsidR="00D77FEF"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Για την περίπτωση Κοινοπραξιών, Ενώσεων ή Συμπράξεων εταιρειών, η Εγγυητική Επιστολή Συμμετοχής είναι πάντοτε κοινή υπέρ όλων των μελών της.</w:t>
      </w:r>
    </w:p>
    <w:p w14:paraId="011302BA" w14:textId="31B4BEDA" w:rsidR="00C47367" w:rsidRPr="00D77FEF" w:rsidRDefault="006E1CA6"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1.2.1.5.</w:t>
      </w:r>
      <w:r w:rsidR="00D77FEF" w:rsidRPr="00D77FEF">
        <w:rPr>
          <w:rFonts w:asciiTheme="minorHAnsi" w:hAnsiTheme="minorHAnsi" w:cstheme="minorHAnsi"/>
          <w:sz w:val="22"/>
          <w:szCs w:val="22"/>
          <w:lang w:val="el-GR"/>
        </w:rPr>
        <w:t xml:space="preserve"> </w:t>
      </w:r>
      <w:r w:rsidRPr="00D77FEF">
        <w:rPr>
          <w:rFonts w:asciiTheme="minorHAnsi" w:hAnsiTheme="minorHAnsi" w:cstheme="minorHAnsi"/>
          <w:sz w:val="22"/>
          <w:szCs w:val="22"/>
          <w:lang w:val="el-GR"/>
        </w:rPr>
        <w:t xml:space="preserve">Ο συμμετέχων </w:t>
      </w:r>
      <w:r w:rsidR="00525B26" w:rsidRPr="00D77FEF">
        <w:rPr>
          <w:rFonts w:asciiTheme="minorHAnsi" w:hAnsiTheme="minorHAnsi" w:cstheme="minorHAnsi"/>
          <w:sz w:val="22"/>
          <w:szCs w:val="22"/>
          <w:lang w:val="el-GR"/>
        </w:rPr>
        <w:t xml:space="preserve">θα πρέπει </w:t>
      </w:r>
      <w:r w:rsidRPr="00D77FEF">
        <w:rPr>
          <w:rFonts w:asciiTheme="minorHAnsi" w:hAnsiTheme="minorHAnsi" w:cstheme="minorHAnsi"/>
          <w:sz w:val="22"/>
          <w:szCs w:val="22"/>
          <w:lang w:val="el-GR"/>
        </w:rPr>
        <w:t xml:space="preserve">να διαθέτει τμήμα </w:t>
      </w:r>
      <w:r w:rsidRPr="00D77FEF">
        <w:rPr>
          <w:rFonts w:asciiTheme="minorHAnsi" w:hAnsiTheme="minorHAnsi" w:cstheme="minorHAnsi"/>
          <w:sz w:val="22"/>
          <w:szCs w:val="22"/>
        </w:rPr>
        <w:t>Service</w:t>
      </w:r>
      <w:r w:rsidRPr="00D77FEF">
        <w:rPr>
          <w:rFonts w:asciiTheme="minorHAnsi" w:hAnsiTheme="minorHAnsi" w:cstheme="minorHAnsi"/>
          <w:sz w:val="22"/>
          <w:szCs w:val="22"/>
          <w:lang w:val="el-GR"/>
        </w:rPr>
        <w:t xml:space="preserve">  με εξειδικευμένο προσωπικό</w:t>
      </w:r>
      <w:r w:rsidR="00C47367" w:rsidRPr="00D77FEF">
        <w:rPr>
          <w:rFonts w:asciiTheme="minorHAnsi" w:hAnsiTheme="minorHAnsi" w:cstheme="minorHAnsi"/>
          <w:sz w:val="22"/>
          <w:szCs w:val="22"/>
          <w:lang w:val="el-GR"/>
        </w:rPr>
        <w:t>,</w:t>
      </w:r>
      <w:r w:rsidRPr="00D77FEF">
        <w:rPr>
          <w:rFonts w:asciiTheme="minorHAnsi" w:hAnsiTheme="minorHAnsi" w:cstheme="minorHAnsi"/>
          <w:sz w:val="22"/>
          <w:szCs w:val="22"/>
          <w:lang w:val="el-GR"/>
        </w:rPr>
        <w:t xml:space="preserve"> με ικανό </w:t>
      </w:r>
      <w:r w:rsidRPr="00D77FEF">
        <w:rPr>
          <w:rFonts w:asciiTheme="minorHAnsi" w:hAnsiTheme="minorHAnsi" w:cstheme="minorHAnsi"/>
          <w:sz w:val="22"/>
          <w:szCs w:val="22"/>
        </w:rPr>
        <w:t>stoc</w:t>
      </w:r>
      <w:r w:rsidR="00D77FEF">
        <w:rPr>
          <w:rFonts w:asciiTheme="minorHAnsi" w:hAnsiTheme="minorHAnsi" w:cstheme="minorHAnsi"/>
          <w:sz w:val="22"/>
          <w:szCs w:val="22"/>
        </w:rPr>
        <w:t>k</w:t>
      </w:r>
      <w:r w:rsidR="00D77FEF" w:rsidRPr="00D77FEF">
        <w:rPr>
          <w:rFonts w:asciiTheme="minorHAnsi" w:hAnsiTheme="minorHAnsi" w:cstheme="minorHAnsi"/>
          <w:sz w:val="22"/>
          <w:szCs w:val="22"/>
          <w:lang w:val="el-GR"/>
        </w:rPr>
        <w:t xml:space="preserve"> </w:t>
      </w:r>
      <w:r w:rsidRPr="00D77FEF">
        <w:rPr>
          <w:rFonts w:asciiTheme="minorHAnsi" w:hAnsiTheme="minorHAnsi" w:cstheme="minorHAnsi"/>
          <w:sz w:val="22"/>
          <w:szCs w:val="22"/>
          <w:lang w:val="el-GR"/>
        </w:rPr>
        <w:t>ανταλλακτικών και πιστοποιημένο από τον κατασκευαστικό οίκο</w:t>
      </w:r>
      <w:r w:rsidR="00525B26" w:rsidRPr="00D77FEF">
        <w:rPr>
          <w:rFonts w:asciiTheme="minorHAnsi" w:hAnsiTheme="minorHAnsi" w:cstheme="minorHAnsi"/>
          <w:sz w:val="22"/>
          <w:szCs w:val="22"/>
          <w:lang w:val="el-GR"/>
        </w:rPr>
        <w:t xml:space="preserve"> και θα υποβληθεί με την προσφορά του και η σχετική πιστοποίηση.</w:t>
      </w:r>
    </w:p>
    <w:p w14:paraId="571657A3" w14:textId="71BBF586" w:rsidR="00A110FC" w:rsidRPr="00D77FEF" w:rsidRDefault="00525B26"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1.2.1.6.</w:t>
      </w:r>
      <w:r w:rsidR="00D77FEF" w:rsidRPr="00D77FEF">
        <w:rPr>
          <w:rFonts w:asciiTheme="minorHAnsi" w:hAnsiTheme="minorHAnsi" w:cstheme="minorHAnsi"/>
          <w:sz w:val="22"/>
          <w:szCs w:val="22"/>
          <w:lang w:val="el-GR"/>
        </w:rPr>
        <w:t xml:space="preserve"> </w:t>
      </w:r>
      <w:r w:rsidRPr="00D77FEF">
        <w:rPr>
          <w:rFonts w:asciiTheme="minorHAnsi" w:hAnsiTheme="minorHAnsi" w:cstheme="minorHAnsi"/>
          <w:sz w:val="22"/>
          <w:szCs w:val="22"/>
          <w:lang w:val="el-GR"/>
        </w:rPr>
        <w:t>Ο</w:t>
      </w:r>
      <w:r w:rsidR="00A110FC" w:rsidRPr="00D77FEF">
        <w:rPr>
          <w:rFonts w:asciiTheme="minorHAnsi" w:hAnsiTheme="minorHAnsi" w:cstheme="minorHAnsi"/>
          <w:sz w:val="22"/>
          <w:szCs w:val="22"/>
          <w:lang w:val="el-GR"/>
        </w:rPr>
        <w:t xml:space="preserve"> συμμετέχων</w:t>
      </w:r>
      <w:r w:rsidRPr="00D77FEF">
        <w:rPr>
          <w:rFonts w:asciiTheme="minorHAnsi" w:hAnsiTheme="minorHAnsi" w:cstheme="minorHAnsi"/>
          <w:sz w:val="22"/>
          <w:szCs w:val="22"/>
          <w:lang w:val="el-GR"/>
        </w:rPr>
        <w:t xml:space="preserve"> θα πρέπει να είναι επίσημος εξουσιοδοτημένος αντιπρόσωπος του κατασκευαστικού οίκου και θα  υποβάλει με την προσφορά του και βεβαίωση του κατασκευαστή ότι σε περίπτωση κατακύρωσης του διαγωνισμού σε αυτόν θα τον προμηθεύσει με το συγκεκριμένο προσφερόμενο είδος.</w:t>
      </w:r>
    </w:p>
    <w:p w14:paraId="34A4E908" w14:textId="370E3675" w:rsidR="00AB042F" w:rsidRPr="00D77FEF" w:rsidRDefault="00A110F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1.2.1.7</w:t>
      </w:r>
      <w:r w:rsidR="00D77FEF" w:rsidRPr="00D77FEF">
        <w:rPr>
          <w:rFonts w:asciiTheme="minorHAnsi" w:hAnsiTheme="minorHAnsi" w:cstheme="minorHAnsi"/>
          <w:sz w:val="22"/>
          <w:szCs w:val="22"/>
          <w:lang w:val="el-GR"/>
        </w:rPr>
        <w:t xml:space="preserve">. </w:t>
      </w:r>
      <w:r w:rsidR="00186492" w:rsidRPr="00D77FEF">
        <w:rPr>
          <w:rFonts w:asciiTheme="minorHAnsi" w:hAnsiTheme="minorHAnsi" w:cstheme="minorHAnsi"/>
          <w:sz w:val="22"/>
          <w:szCs w:val="22"/>
          <w:lang w:val="el-GR"/>
        </w:rPr>
        <w:t xml:space="preserve">Ο συμμετέχων θα πρέπει να συμπληρώσει </w:t>
      </w:r>
      <w:r w:rsidR="00AB042F" w:rsidRPr="00D77FEF">
        <w:rPr>
          <w:rFonts w:asciiTheme="minorHAnsi" w:hAnsiTheme="minorHAnsi" w:cstheme="minorHAnsi"/>
          <w:sz w:val="22"/>
          <w:szCs w:val="22"/>
          <w:lang w:val="el-GR"/>
        </w:rPr>
        <w:t xml:space="preserve">τους </w:t>
      </w:r>
      <w:r w:rsidR="00186492" w:rsidRPr="00D77FEF">
        <w:rPr>
          <w:rFonts w:asciiTheme="minorHAnsi" w:hAnsiTheme="minorHAnsi" w:cstheme="minorHAnsi"/>
          <w:sz w:val="22"/>
          <w:szCs w:val="22"/>
          <w:lang w:val="el-GR"/>
        </w:rPr>
        <w:t xml:space="preserve">τρεις (3)  </w:t>
      </w:r>
      <w:r w:rsidR="00AB042F" w:rsidRPr="00D77FEF">
        <w:rPr>
          <w:rFonts w:asciiTheme="minorHAnsi" w:hAnsiTheme="minorHAnsi" w:cstheme="minorHAnsi"/>
          <w:sz w:val="22"/>
          <w:szCs w:val="22"/>
          <w:lang w:val="el-GR"/>
        </w:rPr>
        <w:t>π</w:t>
      </w:r>
      <w:r w:rsidR="00186492" w:rsidRPr="00D77FEF">
        <w:rPr>
          <w:rFonts w:asciiTheme="minorHAnsi" w:hAnsiTheme="minorHAnsi" w:cstheme="minorHAnsi"/>
          <w:sz w:val="22"/>
          <w:szCs w:val="22"/>
          <w:lang w:val="el-GR"/>
        </w:rPr>
        <w:t>ίνακες με τις τεχνικές απαιτήσεις προδιαγραφές της προμήθειας α. Ρομποτικού Γεωδαιτικού Σταθμού, (</w:t>
      </w:r>
      <w:proofErr w:type="spellStart"/>
      <w:r w:rsidR="00186492" w:rsidRPr="00D77FEF">
        <w:rPr>
          <w:rFonts w:asciiTheme="minorHAnsi" w:hAnsiTheme="minorHAnsi" w:cstheme="minorHAnsi"/>
          <w:sz w:val="22"/>
          <w:szCs w:val="22"/>
          <w:lang w:val="el-GR"/>
        </w:rPr>
        <w:t>Robotic-Scanning-Imaging</w:t>
      </w:r>
      <w:proofErr w:type="spellEnd"/>
      <w:r w:rsidR="00186492" w:rsidRPr="00D77FEF">
        <w:rPr>
          <w:rFonts w:asciiTheme="minorHAnsi" w:hAnsiTheme="minorHAnsi" w:cstheme="minorHAnsi"/>
          <w:sz w:val="22"/>
          <w:szCs w:val="22"/>
          <w:lang w:val="el-GR"/>
        </w:rPr>
        <w:t xml:space="preserve"> </w:t>
      </w:r>
      <w:proofErr w:type="spellStart"/>
      <w:r w:rsidR="00186492" w:rsidRPr="00D77FEF">
        <w:rPr>
          <w:rFonts w:asciiTheme="minorHAnsi" w:hAnsiTheme="minorHAnsi" w:cstheme="minorHAnsi"/>
          <w:sz w:val="22"/>
          <w:szCs w:val="22"/>
          <w:lang w:val="el-GR"/>
        </w:rPr>
        <w:t>Total</w:t>
      </w:r>
      <w:proofErr w:type="spellEnd"/>
      <w:r w:rsidR="00186492" w:rsidRPr="00D77FEF">
        <w:rPr>
          <w:rFonts w:asciiTheme="minorHAnsi" w:hAnsiTheme="minorHAnsi" w:cstheme="minorHAnsi"/>
          <w:sz w:val="22"/>
          <w:szCs w:val="22"/>
          <w:lang w:val="el-GR"/>
        </w:rPr>
        <w:t xml:space="preserve"> </w:t>
      </w:r>
      <w:proofErr w:type="spellStart"/>
      <w:r w:rsidR="00186492" w:rsidRPr="00D77FEF">
        <w:rPr>
          <w:rFonts w:asciiTheme="minorHAnsi" w:hAnsiTheme="minorHAnsi" w:cstheme="minorHAnsi"/>
          <w:sz w:val="22"/>
          <w:szCs w:val="22"/>
          <w:lang w:val="el-GR"/>
        </w:rPr>
        <w:lastRenderedPageBreak/>
        <w:t>Station</w:t>
      </w:r>
      <w:proofErr w:type="spellEnd"/>
      <w:r w:rsidR="00186492" w:rsidRPr="00D77FEF">
        <w:rPr>
          <w:rFonts w:asciiTheme="minorHAnsi" w:hAnsiTheme="minorHAnsi" w:cstheme="minorHAnsi"/>
          <w:sz w:val="22"/>
          <w:szCs w:val="22"/>
          <w:lang w:val="el-GR"/>
        </w:rPr>
        <w:t xml:space="preserve">) β. Μη επανδρωμένου </w:t>
      </w:r>
      <w:proofErr w:type="spellStart"/>
      <w:r w:rsidR="00186492" w:rsidRPr="00D77FEF">
        <w:rPr>
          <w:rFonts w:asciiTheme="minorHAnsi" w:hAnsiTheme="minorHAnsi" w:cstheme="minorHAnsi"/>
          <w:sz w:val="22"/>
          <w:szCs w:val="22"/>
          <w:lang w:val="el-GR"/>
        </w:rPr>
        <w:t>τετρακόπτερου</w:t>
      </w:r>
      <w:proofErr w:type="spellEnd"/>
      <w:r w:rsidR="00186492" w:rsidRPr="00D77FEF">
        <w:rPr>
          <w:rFonts w:asciiTheme="minorHAnsi" w:hAnsiTheme="minorHAnsi" w:cstheme="minorHAnsi"/>
          <w:sz w:val="22"/>
          <w:szCs w:val="22"/>
          <w:lang w:val="el-GR"/>
        </w:rPr>
        <w:t xml:space="preserve">  με κάμερες</w:t>
      </w:r>
      <w:r w:rsidR="00AB042F" w:rsidRPr="00D77FEF">
        <w:rPr>
          <w:rFonts w:asciiTheme="minorHAnsi" w:hAnsiTheme="minorHAnsi" w:cstheme="minorHAnsi"/>
          <w:sz w:val="22"/>
          <w:szCs w:val="22"/>
          <w:lang w:val="el-GR"/>
        </w:rPr>
        <w:t xml:space="preserve"> και γ. </w:t>
      </w:r>
      <w:proofErr w:type="spellStart"/>
      <w:r w:rsidR="00AB042F" w:rsidRPr="00D77FEF">
        <w:rPr>
          <w:rFonts w:asciiTheme="minorHAnsi" w:hAnsiTheme="minorHAnsi" w:cstheme="minorHAnsi"/>
          <w:sz w:val="22"/>
          <w:szCs w:val="22"/>
          <w:lang w:val="el-GR"/>
        </w:rPr>
        <w:t>Mη</w:t>
      </w:r>
      <w:proofErr w:type="spellEnd"/>
      <w:r w:rsidR="00AB042F" w:rsidRPr="00D77FEF">
        <w:rPr>
          <w:rFonts w:asciiTheme="minorHAnsi" w:hAnsiTheme="minorHAnsi" w:cstheme="minorHAnsi"/>
          <w:sz w:val="22"/>
          <w:szCs w:val="22"/>
          <w:lang w:val="el-GR"/>
        </w:rPr>
        <w:t xml:space="preserve"> επανδρωμένου σκάφους  επιφανείας (USV) με ενσωματωμένο ηχοβολιστικό πολλαπλής δέσμης (MBES) σύμφωνα με το προσφερόμενο είδος και τις τυχόν διαφοροποιήσεις του.</w:t>
      </w:r>
    </w:p>
    <w:p w14:paraId="493DE286" w14:textId="374BEEF6" w:rsidR="000B6B6C" w:rsidRPr="00D77FEF" w:rsidRDefault="00AB042F" w:rsidP="00D77FEF">
      <w:pPr>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1.2.1.8.</w:t>
      </w:r>
      <w:r w:rsidR="00D77FEF" w:rsidRPr="00D77FEF">
        <w:rPr>
          <w:rFonts w:asciiTheme="minorHAnsi" w:hAnsiTheme="minorHAnsi" w:cstheme="minorHAnsi"/>
          <w:sz w:val="22"/>
          <w:szCs w:val="22"/>
          <w:lang w:val="el-GR"/>
        </w:rPr>
        <w:t xml:space="preserve"> </w:t>
      </w:r>
      <w:r w:rsidR="00A110FC" w:rsidRPr="00D77FEF">
        <w:rPr>
          <w:rFonts w:asciiTheme="minorHAnsi" w:hAnsiTheme="minorHAnsi" w:cstheme="minorHAnsi"/>
          <w:sz w:val="22"/>
          <w:szCs w:val="22"/>
          <w:lang w:val="el-GR"/>
        </w:rPr>
        <w:t xml:space="preserve">Υπεύθυνη δήλωση του άρθρου 8 παρ. 2 του Ν.1599/1986, του προσφέροντος ή του νόμιμου εκπροσώπου της εταιρείας του, με την οποία ο προσφέρων </w:t>
      </w:r>
      <w:r w:rsidR="000B111D" w:rsidRPr="00D77FEF">
        <w:rPr>
          <w:rFonts w:asciiTheme="minorHAnsi" w:hAnsiTheme="minorHAnsi" w:cstheme="minorHAnsi"/>
          <w:sz w:val="22"/>
          <w:szCs w:val="22"/>
          <w:lang w:val="el-GR"/>
        </w:rPr>
        <w:t xml:space="preserve">θα </w:t>
      </w:r>
      <w:r w:rsidR="00A110FC" w:rsidRPr="00D77FEF">
        <w:rPr>
          <w:rFonts w:asciiTheme="minorHAnsi" w:hAnsiTheme="minorHAnsi" w:cstheme="minorHAnsi"/>
          <w:sz w:val="22"/>
          <w:szCs w:val="22"/>
          <w:lang w:val="el-GR"/>
        </w:rPr>
        <w:t xml:space="preserve">βεβαιώνει </w:t>
      </w:r>
      <w:r w:rsidRPr="00D77FEF">
        <w:rPr>
          <w:rFonts w:asciiTheme="minorHAnsi" w:hAnsiTheme="minorHAnsi" w:cstheme="minorHAnsi"/>
          <w:sz w:val="22"/>
          <w:szCs w:val="22"/>
          <w:lang w:val="el-GR"/>
        </w:rPr>
        <w:t xml:space="preserve">ότι </w:t>
      </w:r>
      <w:r w:rsidR="000B111D" w:rsidRPr="00D77FEF">
        <w:rPr>
          <w:rFonts w:asciiTheme="minorHAnsi" w:hAnsiTheme="minorHAnsi" w:cstheme="minorHAnsi"/>
          <w:sz w:val="22"/>
          <w:szCs w:val="22"/>
          <w:lang w:val="el-GR"/>
        </w:rPr>
        <w:t xml:space="preserve">θα προσφερθεί  η απαραίτητη εκπαίδευση στο προσωπικό της ΟΛΠ (τουλάχιστον 10 ημερών), τόσο για τη λειτουργία του κάθε ενός οργάνου, όσο και για την ταυτόχρονη χρήση τους και την επεξεργασία των δεδομένων όλων των οργάνων παρέχοντας μια ολοκληρωμένη </w:t>
      </w:r>
      <w:proofErr w:type="spellStart"/>
      <w:r w:rsidR="000B111D" w:rsidRPr="00D77FEF">
        <w:rPr>
          <w:rFonts w:asciiTheme="minorHAnsi" w:hAnsiTheme="minorHAnsi" w:cstheme="minorHAnsi"/>
          <w:sz w:val="22"/>
          <w:szCs w:val="22"/>
          <w:lang w:val="el-GR"/>
        </w:rPr>
        <w:t>διαχειρίσιμη</w:t>
      </w:r>
      <w:proofErr w:type="spellEnd"/>
      <w:r w:rsidR="000B111D" w:rsidRPr="00D77FEF">
        <w:rPr>
          <w:rFonts w:asciiTheme="minorHAnsi" w:hAnsiTheme="minorHAnsi" w:cstheme="minorHAnsi"/>
          <w:sz w:val="22"/>
          <w:szCs w:val="22"/>
          <w:lang w:val="el-GR"/>
        </w:rPr>
        <w:t xml:space="preserve">  πληροφορία για κάθε περιοχή (</w:t>
      </w:r>
      <w:proofErr w:type="spellStart"/>
      <w:r w:rsidR="000B111D" w:rsidRPr="00D77FEF">
        <w:rPr>
          <w:rFonts w:asciiTheme="minorHAnsi" w:hAnsiTheme="minorHAnsi" w:cstheme="minorHAnsi"/>
          <w:sz w:val="22"/>
          <w:szCs w:val="22"/>
          <w:lang w:val="el-GR"/>
        </w:rPr>
        <w:t>έξαλη</w:t>
      </w:r>
      <w:proofErr w:type="spellEnd"/>
      <w:r w:rsidR="000B111D" w:rsidRPr="00D77FEF">
        <w:rPr>
          <w:rFonts w:asciiTheme="minorHAnsi" w:hAnsiTheme="minorHAnsi" w:cstheme="minorHAnsi"/>
          <w:sz w:val="22"/>
          <w:szCs w:val="22"/>
          <w:lang w:val="el-GR"/>
        </w:rPr>
        <w:t xml:space="preserve"> με αντίστοιχη </w:t>
      </w:r>
      <w:proofErr w:type="spellStart"/>
      <w:r w:rsidR="000B111D" w:rsidRPr="00D77FEF">
        <w:rPr>
          <w:rFonts w:asciiTheme="minorHAnsi" w:hAnsiTheme="minorHAnsi" w:cstheme="minorHAnsi"/>
          <w:sz w:val="22"/>
          <w:szCs w:val="22"/>
          <w:lang w:val="el-GR"/>
        </w:rPr>
        <w:t>ύφαλη</w:t>
      </w:r>
      <w:proofErr w:type="spellEnd"/>
      <w:r w:rsidR="000B111D" w:rsidRPr="00D77FEF">
        <w:rPr>
          <w:rFonts w:asciiTheme="minorHAnsi" w:hAnsiTheme="minorHAnsi" w:cstheme="minorHAnsi"/>
          <w:sz w:val="22"/>
          <w:szCs w:val="22"/>
          <w:lang w:val="el-GR"/>
        </w:rPr>
        <w:t>) μέτρησης της αρμοδιότητας της ΟΛΠ Α.Ε.</w:t>
      </w:r>
    </w:p>
    <w:p w14:paraId="2BF2246D" w14:textId="52688114"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b/>
          <w:sz w:val="22"/>
          <w:szCs w:val="22"/>
          <w:lang w:val="el-GR"/>
        </w:rPr>
        <w:t>1.</w:t>
      </w:r>
      <w:r w:rsidR="001467EF" w:rsidRPr="00D77FEF">
        <w:rPr>
          <w:rFonts w:asciiTheme="minorHAnsi" w:hAnsiTheme="minorHAnsi" w:cstheme="minorHAnsi"/>
          <w:b/>
          <w:sz w:val="22"/>
          <w:szCs w:val="22"/>
          <w:lang w:val="el-GR"/>
        </w:rPr>
        <w:t xml:space="preserve">3. </w:t>
      </w:r>
      <w:r w:rsidRPr="00D77FEF">
        <w:rPr>
          <w:rFonts w:asciiTheme="minorHAnsi" w:hAnsiTheme="minorHAnsi" w:cstheme="minorHAnsi"/>
          <w:b/>
          <w:sz w:val="22"/>
          <w:szCs w:val="22"/>
          <w:lang w:val="el-GR"/>
        </w:rPr>
        <w:t>ΟΙΚΟΝΟΜΙΚΗ ΠΡΟΣΦΟΡΑ (</w:t>
      </w:r>
      <w:proofErr w:type="spellStart"/>
      <w:r w:rsidRPr="00D77FEF">
        <w:rPr>
          <w:rFonts w:asciiTheme="minorHAnsi" w:hAnsiTheme="minorHAnsi" w:cstheme="minorHAnsi"/>
          <w:b/>
          <w:sz w:val="22"/>
          <w:szCs w:val="22"/>
          <w:lang w:val="el-GR"/>
        </w:rPr>
        <w:t>υποφάκελος</w:t>
      </w:r>
      <w:proofErr w:type="spellEnd"/>
      <w:r w:rsidRPr="00D77FEF">
        <w:rPr>
          <w:rFonts w:asciiTheme="minorHAnsi" w:hAnsiTheme="minorHAnsi" w:cstheme="minorHAnsi"/>
          <w:b/>
          <w:sz w:val="22"/>
          <w:szCs w:val="22"/>
          <w:lang w:val="el-GR"/>
        </w:rPr>
        <w:t xml:space="preserve"> Β)</w:t>
      </w:r>
    </w:p>
    <w:p w14:paraId="2BED6368" w14:textId="0E2CBAAE"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Ο B’ </w:t>
      </w:r>
      <w:proofErr w:type="spellStart"/>
      <w:r w:rsidRPr="00D77FEF">
        <w:rPr>
          <w:rFonts w:asciiTheme="minorHAnsi" w:hAnsiTheme="minorHAnsi" w:cstheme="minorHAnsi"/>
          <w:sz w:val="22"/>
          <w:szCs w:val="22"/>
          <w:lang w:val="el-GR"/>
        </w:rPr>
        <w:t>υποφάκελος</w:t>
      </w:r>
      <w:proofErr w:type="spellEnd"/>
      <w:r w:rsidRPr="00D77FEF">
        <w:rPr>
          <w:rFonts w:asciiTheme="minorHAnsi" w:hAnsiTheme="minorHAnsi" w:cstheme="minorHAnsi"/>
          <w:sz w:val="22"/>
          <w:szCs w:val="22"/>
          <w:lang w:val="el-GR"/>
        </w:rPr>
        <w:t xml:space="preserve"> με την ένδειξη ΟΙΚΟΝΟΜΙΚΗ ΠΡΟΣΦΟΡΑ </w:t>
      </w:r>
      <w:r w:rsidR="000667AA" w:rsidRPr="00D77FEF">
        <w:rPr>
          <w:rFonts w:asciiTheme="minorHAnsi" w:hAnsiTheme="minorHAnsi" w:cstheme="minorHAnsi"/>
          <w:sz w:val="22"/>
          <w:szCs w:val="22"/>
          <w:lang w:val="el-GR"/>
        </w:rPr>
        <w:t>θα περιέχει συμπληρωμένο, υπογεγραμμένο και σφραγισμένο το</w:t>
      </w:r>
      <w:r w:rsidR="00AF4912" w:rsidRPr="00D77FEF">
        <w:rPr>
          <w:rFonts w:asciiTheme="minorHAnsi" w:hAnsiTheme="minorHAnsi" w:cstheme="minorHAnsi"/>
          <w:sz w:val="22"/>
          <w:szCs w:val="22"/>
          <w:lang w:val="el-GR"/>
        </w:rPr>
        <w:t xml:space="preserve"> συνημμένο (1)</w:t>
      </w:r>
      <w:r w:rsidR="000667AA" w:rsidRPr="00D77FEF">
        <w:rPr>
          <w:rFonts w:asciiTheme="minorHAnsi" w:hAnsiTheme="minorHAnsi" w:cstheme="minorHAnsi"/>
          <w:sz w:val="22"/>
          <w:szCs w:val="22"/>
          <w:lang w:val="el-GR"/>
        </w:rPr>
        <w:t xml:space="preserve"> έντυπο Οικονομικής Προσφοράς</w:t>
      </w:r>
      <w:r w:rsidR="00AF4912" w:rsidRPr="00D77FEF">
        <w:rPr>
          <w:rFonts w:asciiTheme="minorHAnsi" w:hAnsiTheme="minorHAnsi" w:cstheme="minorHAnsi"/>
          <w:sz w:val="22"/>
          <w:szCs w:val="22"/>
          <w:lang w:val="el-GR"/>
        </w:rPr>
        <w:t xml:space="preserve"> στο οποίο ορίζεται</w:t>
      </w:r>
      <w:r w:rsidR="000667AA" w:rsidRPr="00D77FEF">
        <w:rPr>
          <w:rFonts w:asciiTheme="minorHAnsi" w:hAnsiTheme="minorHAnsi" w:cstheme="minorHAnsi"/>
          <w:sz w:val="22"/>
          <w:szCs w:val="22"/>
          <w:lang w:val="el-GR"/>
        </w:rPr>
        <w:t xml:space="preserve"> </w:t>
      </w:r>
      <w:r w:rsidR="00AF4912" w:rsidRPr="00D77FEF">
        <w:rPr>
          <w:rFonts w:asciiTheme="minorHAnsi" w:hAnsiTheme="minorHAnsi" w:cstheme="minorHAnsi"/>
          <w:sz w:val="22"/>
          <w:szCs w:val="22"/>
          <w:lang w:val="el-GR"/>
        </w:rPr>
        <w:t xml:space="preserve"> προθεσμία παράδοσης του εξοπλισμού και ολοκλήρωσης της εκπαίδευσης εντός πέντε (5) μηνών από την υπογραφή της σύμβασης.</w:t>
      </w:r>
    </w:p>
    <w:p w14:paraId="384D1C5B" w14:textId="65025397"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Οι Προσφορές ισχύουν και δεσμεύουν τους ενδιαφερομένους για ενενήντα (90) ημερολογιακές ημέρες από την επόμενη ημέρα της διενέργειας του διαγωνισμού. Προσφορά που ορίζει χρόνο μικρότερης ισχύος του παραπάνω αναφερομένου απορρίπτεται ως απαράδεκτη.</w:t>
      </w:r>
    </w:p>
    <w:p w14:paraId="67DAB7D2" w14:textId="7D412302"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b/>
          <w:sz w:val="22"/>
          <w:szCs w:val="22"/>
          <w:lang w:val="el-GR"/>
        </w:rPr>
      </w:pPr>
      <w:r w:rsidRPr="00D77FEF">
        <w:rPr>
          <w:rFonts w:asciiTheme="minorHAnsi" w:hAnsiTheme="minorHAnsi" w:cstheme="minorHAnsi"/>
          <w:b/>
          <w:sz w:val="22"/>
          <w:szCs w:val="22"/>
          <w:lang w:val="el-GR"/>
        </w:rPr>
        <w:t>1.3</w:t>
      </w:r>
      <w:r w:rsidRPr="00D77FEF">
        <w:rPr>
          <w:rFonts w:asciiTheme="minorHAnsi" w:hAnsiTheme="minorHAnsi" w:cstheme="minorHAnsi"/>
          <w:b/>
          <w:sz w:val="22"/>
          <w:szCs w:val="22"/>
          <w:lang w:val="el-GR"/>
        </w:rPr>
        <w:tab/>
      </w:r>
      <w:r w:rsidR="00D77FEF">
        <w:rPr>
          <w:rFonts w:asciiTheme="minorHAnsi" w:hAnsiTheme="minorHAnsi" w:cstheme="minorHAnsi"/>
          <w:b/>
          <w:sz w:val="22"/>
          <w:szCs w:val="22"/>
          <w:lang w:val="el-GR"/>
        </w:rPr>
        <w:t xml:space="preserve"> </w:t>
      </w:r>
      <w:r w:rsidRPr="00D77FEF">
        <w:rPr>
          <w:rFonts w:asciiTheme="minorHAnsi" w:hAnsiTheme="minorHAnsi" w:cstheme="minorHAnsi"/>
          <w:b/>
          <w:sz w:val="22"/>
          <w:szCs w:val="22"/>
          <w:lang w:val="el-GR"/>
        </w:rPr>
        <w:t>ΑΝΑΚΟΙΝΩΣΗ ΚΑΤΑΚΥΡΩΣΗΣ – ΑΝΑΘΕΣΗ - ΣΥΜΒΑΣΗ</w:t>
      </w:r>
    </w:p>
    <w:p w14:paraId="4CCADF09" w14:textId="77777777"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Στον Ανάδοχο αποστέλλεται σχετική ανακοίνωση κατακύρωσης των   αποτελεσμάτων του διαγωνισμού και υποχρεούται εντός δέκα (10) ημερολογιακών ημερών:</w:t>
      </w:r>
    </w:p>
    <w:p w14:paraId="1DDB4938" w14:textId="77777777"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α)  Να προσέλθει στον ΟΛΠ ΑΕ για την υπογραφή της σύμβασης.</w:t>
      </w:r>
    </w:p>
    <w:p w14:paraId="0094A0DF" w14:textId="1F730405"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β) Να καταθέσει εγγύηση καλής εκτέλεσης αορίστου χρόνου που ανέρχεται σε ποσοστό 5% (υπολογιζόμενο χωρίς ΦΠΑ) επί του συμβατικού ποσού της κατακυρωτικής απόφασης.</w:t>
      </w:r>
    </w:p>
    <w:p w14:paraId="60EC2EFA" w14:textId="35A5E2B0"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Σε περίπτωση αναδόχου κοινοπραξίας, οι εγγυήσεις καλής εκτέλεσης είναι πάντοτε κοινές υπέρ όλων των μελών της.</w:t>
      </w:r>
    </w:p>
    <w:p w14:paraId="7361E0B8" w14:textId="771B1FA4"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 xml:space="preserve">Η σύμβαση θα </w:t>
      </w:r>
      <w:proofErr w:type="spellStart"/>
      <w:r w:rsidRPr="00D77FEF">
        <w:rPr>
          <w:rFonts w:asciiTheme="minorHAnsi" w:hAnsiTheme="minorHAnsi" w:cstheme="minorHAnsi"/>
          <w:sz w:val="22"/>
          <w:szCs w:val="22"/>
          <w:lang w:val="el-GR"/>
        </w:rPr>
        <w:t>διέπεται</w:t>
      </w:r>
      <w:proofErr w:type="spellEnd"/>
      <w:r w:rsidRPr="00D77FEF">
        <w:rPr>
          <w:rFonts w:asciiTheme="minorHAnsi" w:hAnsiTheme="minorHAnsi" w:cstheme="minorHAnsi"/>
          <w:sz w:val="22"/>
          <w:szCs w:val="22"/>
          <w:lang w:val="el-GR"/>
        </w:rPr>
        <w:t xml:space="preserve"> από τον Κανονισμό Προμηθειών της ΟΛΠ Α.Ε. και το Ελληνικό δίκαιο, θα καταρτιστεί δε με βάση τους όρους του διαγωνισμού όπως αναφέρονται στην παρούσα διακήρυξη.</w:t>
      </w:r>
    </w:p>
    <w:p w14:paraId="777DF49F" w14:textId="6699D355"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Το έγγραφο της σύμβασης, υπερισχύει κάθε άλλου κειμένου στο οποίο τούτο στηρίζεται, όπως πρόσκληση υποβολής προσφορών, προσφορά και απόφαση κατακύρωσης ή ανάθεσης, εκτός καταδήλων σφαλμάτων ή παραδρομών.</w:t>
      </w:r>
    </w:p>
    <w:p w14:paraId="4A462C8B" w14:textId="364D4E5A" w:rsidR="000B6B6C"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Η σύμβαση θεωρείται ότι εκτελέσθηκε όταν εκπληρωθούν όλες οι συμβατικές υποχρεώσεις και από τα δύο συμβαλλόμενα μέρη και αποδεσμευτούν οι σχετικές εγγυήσεις κατά τα προβλεπόμενα από τη σύμβαση.</w:t>
      </w:r>
    </w:p>
    <w:p w14:paraId="537CAA30" w14:textId="4EC3B0CE" w:rsidR="000667AA" w:rsidRPr="00D77FEF" w:rsidRDefault="000B6B6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Σε κάθε περίπτωση εφόσον ο Ανάδοχος δεν αποδεχθεί την απόφαση ανάθεσης μέσα στο χρόνο των δέκα (10)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14:paraId="68B6DA58" w14:textId="4462AE12" w:rsidR="000667AA" w:rsidRPr="00D77FEF" w:rsidRDefault="000667AA" w:rsidP="00D77FEF">
      <w:pPr>
        <w:shd w:val="clear" w:color="auto" w:fill="FFFFFF"/>
        <w:tabs>
          <w:tab w:val="left" w:pos="284"/>
        </w:tabs>
        <w:spacing w:before="120" w:after="120"/>
        <w:ind w:right="-1"/>
        <w:jc w:val="both"/>
        <w:rPr>
          <w:rFonts w:asciiTheme="minorHAnsi" w:hAnsiTheme="minorHAnsi" w:cstheme="minorHAnsi"/>
          <w:b/>
          <w:bCs/>
          <w:sz w:val="22"/>
          <w:szCs w:val="22"/>
          <w:u w:color="000000"/>
          <w:lang w:val="el-GR"/>
        </w:rPr>
      </w:pPr>
      <w:r w:rsidRPr="00D77FEF">
        <w:rPr>
          <w:rFonts w:asciiTheme="minorHAnsi" w:hAnsiTheme="minorHAnsi" w:cstheme="minorHAnsi"/>
          <w:b/>
          <w:sz w:val="22"/>
          <w:szCs w:val="22"/>
          <w:lang w:val="el-GR"/>
        </w:rPr>
        <w:t>1.4.</w:t>
      </w:r>
      <w:bookmarkStart w:id="2" w:name="_Toc153882076"/>
      <w:r w:rsidRPr="00D77FEF">
        <w:rPr>
          <w:rFonts w:asciiTheme="minorHAnsi" w:hAnsiTheme="minorHAnsi" w:cstheme="minorHAnsi"/>
          <w:b/>
          <w:sz w:val="22"/>
          <w:szCs w:val="22"/>
          <w:lang w:val="el-GR"/>
        </w:rPr>
        <w:t xml:space="preserve"> </w:t>
      </w:r>
      <w:r w:rsidRPr="00D77FEF">
        <w:rPr>
          <w:rFonts w:asciiTheme="minorHAnsi" w:hAnsiTheme="minorHAnsi" w:cstheme="minorHAnsi"/>
          <w:b/>
          <w:bCs/>
          <w:sz w:val="22"/>
          <w:szCs w:val="22"/>
          <w:u w:color="000000"/>
          <w:lang w:val="el-GR"/>
        </w:rPr>
        <w:t>Τρόπος πληρωμής</w:t>
      </w:r>
      <w:bookmarkEnd w:id="2"/>
      <w:r w:rsidRPr="00D77FEF">
        <w:rPr>
          <w:rFonts w:asciiTheme="minorHAnsi" w:hAnsiTheme="minorHAnsi" w:cstheme="minorHAnsi"/>
          <w:b/>
          <w:sz w:val="22"/>
          <w:szCs w:val="22"/>
          <w:lang w:val="el-GR"/>
        </w:rPr>
        <w:t xml:space="preserve"> - </w:t>
      </w:r>
      <w:r w:rsidRPr="00D77FEF">
        <w:rPr>
          <w:rFonts w:asciiTheme="minorHAnsi" w:hAnsiTheme="minorHAnsi" w:cstheme="minorHAnsi"/>
          <w:b/>
          <w:bCs/>
          <w:sz w:val="22"/>
          <w:szCs w:val="22"/>
          <w:u w:color="000000"/>
          <w:lang w:val="el-GR"/>
        </w:rPr>
        <w:t>Παραλαβή της προμήθειας</w:t>
      </w:r>
    </w:p>
    <w:p w14:paraId="0D321B14" w14:textId="11D1272C" w:rsidR="00656FC8" w:rsidRPr="00D77FEF" w:rsidRDefault="00E169CC" w:rsidP="00D77FEF">
      <w:pPr>
        <w:shd w:val="clear" w:color="auto" w:fill="FFFFFF"/>
        <w:tabs>
          <w:tab w:val="left" w:pos="284"/>
        </w:tabs>
        <w:spacing w:before="120" w:after="120"/>
        <w:ind w:right="-1"/>
        <w:jc w:val="both"/>
        <w:rPr>
          <w:rFonts w:asciiTheme="minorHAnsi" w:hAnsiTheme="minorHAnsi" w:cstheme="minorHAnsi"/>
          <w:sz w:val="22"/>
          <w:szCs w:val="22"/>
          <w:lang w:val="el-GR"/>
        </w:rPr>
      </w:pPr>
      <w:r w:rsidRPr="00D77FEF">
        <w:rPr>
          <w:rFonts w:asciiTheme="minorHAnsi" w:hAnsiTheme="minorHAnsi" w:cstheme="minorHAnsi"/>
          <w:bCs/>
          <w:sz w:val="22"/>
          <w:szCs w:val="22"/>
          <w:u w:color="000000"/>
          <w:lang w:val="el-GR"/>
        </w:rPr>
        <w:t>Η πληρωμή του αναδόχου γίνεται μετά την παραλαβή του εξοπλισμού και την πραγματοποίηση της εκπαίδευσης από την αρμόδια επιτροπή παραλαβής και την έκδοση του σχετικού τιμολογίου.</w:t>
      </w:r>
    </w:p>
    <w:p w14:paraId="2A3057E8" w14:textId="1C81D8C4" w:rsidR="000E357C" w:rsidRPr="00D77FEF" w:rsidRDefault="001C5403" w:rsidP="00D77FEF">
      <w:pPr>
        <w:widowControl w:val="0"/>
        <w:tabs>
          <w:tab w:val="left" w:pos="284"/>
        </w:tabs>
        <w:spacing w:before="120" w:after="120"/>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Συνημμένα:</w:t>
      </w:r>
    </w:p>
    <w:p w14:paraId="3EB2DF6E" w14:textId="70D4C8B5" w:rsidR="002170CF" w:rsidRPr="00D77FEF" w:rsidRDefault="002170CF" w:rsidP="00D77FEF">
      <w:pPr>
        <w:widowControl w:val="0"/>
        <w:numPr>
          <w:ilvl w:val="0"/>
          <w:numId w:val="1"/>
        </w:numPr>
        <w:tabs>
          <w:tab w:val="left" w:pos="284"/>
        </w:tabs>
        <w:spacing w:before="120" w:after="120"/>
        <w:ind w:left="0" w:firstLine="0"/>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Έντυπο Οικονομικής Προσφοράς</w:t>
      </w:r>
    </w:p>
    <w:p w14:paraId="581FC1F4" w14:textId="50771D31" w:rsidR="0036514F" w:rsidRPr="00D77FEF" w:rsidRDefault="0036514F" w:rsidP="00D77FEF">
      <w:pPr>
        <w:widowControl w:val="0"/>
        <w:numPr>
          <w:ilvl w:val="0"/>
          <w:numId w:val="1"/>
        </w:numPr>
        <w:tabs>
          <w:tab w:val="left" w:pos="284"/>
        </w:tabs>
        <w:spacing w:before="120" w:after="120"/>
        <w:ind w:left="0" w:firstLine="0"/>
        <w:contextualSpacing/>
        <w:jc w:val="both"/>
        <w:rPr>
          <w:rFonts w:asciiTheme="minorHAnsi" w:hAnsiTheme="minorHAnsi" w:cstheme="minorHAnsi"/>
          <w:sz w:val="22"/>
          <w:szCs w:val="22"/>
          <w:lang w:val="el-GR"/>
        </w:rPr>
      </w:pPr>
      <w:r w:rsidRPr="00D77FEF">
        <w:rPr>
          <w:rFonts w:asciiTheme="minorHAnsi" w:hAnsiTheme="minorHAnsi" w:cstheme="minorHAnsi"/>
          <w:sz w:val="22"/>
          <w:szCs w:val="22"/>
          <w:lang w:val="el-GR"/>
        </w:rPr>
        <w:t>(3) πίνακες τεχνικών απαιτήσεων</w:t>
      </w:r>
    </w:p>
    <w:p w14:paraId="291663A8" w14:textId="04A7D026" w:rsidR="007363B2" w:rsidRPr="00D77FEF" w:rsidRDefault="007363B2" w:rsidP="00D77FEF">
      <w:pPr>
        <w:widowControl w:val="0"/>
        <w:tabs>
          <w:tab w:val="left" w:pos="284"/>
        </w:tabs>
        <w:spacing w:before="120" w:after="120"/>
        <w:ind w:right="-1"/>
        <w:jc w:val="both"/>
        <w:rPr>
          <w:rFonts w:asciiTheme="minorHAnsi" w:hAnsiTheme="minorHAnsi" w:cstheme="minorHAnsi"/>
          <w:sz w:val="22"/>
          <w:szCs w:val="22"/>
          <w:lang w:val="el-GR"/>
        </w:rPr>
      </w:pPr>
    </w:p>
    <w:sectPr w:rsidR="007363B2" w:rsidRPr="00D77FEF" w:rsidSect="00D77FEF">
      <w:footerReference w:type="default" r:id="rId11"/>
      <w:pgSz w:w="11906" w:h="16838" w:code="9"/>
      <w:pgMar w:top="1134" w:right="1134" w:bottom="993"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83A59" w14:textId="77777777" w:rsidR="00693C4F" w:rsidRDefault="00693C4F">
      <w:r>
        <w:separator/>
      </w:r>
    </w:p>
  </w:endnote>
  <w:endnote w:type="continuationSeparator" w:id="0">
    <w:p w14:paraId="1FC0405E" w14:textId="77777777" w:rsidR="00693C4F" w:rsidRDefault="00693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2"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3"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3" w:name="_Hlk92884390"/>
    <w:r w:rsidRPr="00344AA9">
      <w:rPr>
        <w:rFonts w:asciiTheme="minorHAnsi" w:hAnsiTheme="minorHAnsi" w:cstheme="minorHAnsi"/>
        <w:color w:val="1F497D" w:themeColor="text2"/>
        <w:sz w:val="22"/>
        <w:szCs w:val="22"/>
      </w:rPr>
      <w:t>210.4550186, e-mail: procurement@olp.gr</w:t>
    </w:r>
    <w:bookmarkEnd w:id="3"/>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proofErr w:type="spellStart"/>
    <w:r w:rsidRPr="00F068E7">
      <w:rPr>
        <w:rFonts w:asciiTheme="minorHAnsi" w:hAnsiTheme="minorHAnsi" w:cstheme="minorHAnsi"/>
        <w:color w:val="1F497D" w:themeColor="text2"/>
        <w:sz w:val="22"/>
        <w:szCs w:val="22"/>
      </w:rPr>
      <w:t>olp</w:t>
    </w:r>
    <w:proofErr w:type="spellEnd"/>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77413" w14:textId="77777777" w:rsidR="00693C4F" w:rsidRDefault="00693C4F">
      <w:r>
        <w:separator/>
      </w:r>
    </w:p>
  </w:footnote>
  <w:footnote w:type="continuationSeparator" w:id="0">
    <w:p w14:paraId="59D4843F" w14:textId="77777777" w:rsidR="00693C4F" w:rsidRDefault="00693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D09377B"/>
    <w:multiLevelType w:val="hybridMultilevel"/>
    <w:tmpl w:val="D72C574A"/>
    <w:lvl w:ilvl="0" w:tplc="0B6EBB3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14617442"/>
    <w:multiLevelType w:val="hybridMultilevel"/>
    <w:tmpl w:val="C322969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6"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6"/>
  </w:num>
  <w:num w:numId="2">
    <w:abstractNumId w:val="2"/>
  </w:num>
  <w:num w:numId="3">
    <w:abstractNumId w:val="0"/>
  </w:num>
  <w:num w:numId="4">
    <w:abstractNumId w:val="3"/>
  </w:num>
  <w:num w:numId="5">
    <w:abstractNumId w:val="5"/>
  </w:num>
  <w:num w:numId="6">
    <w:abstractNumId w:val="1"/>
  </w:num>
  <w:num w:numId="7">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667AA"/>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111D"/>
    <w:rsid w:val="000B3C42"/>
    <w:rsid w:val="000B5ED8"/>
    <w:rsid w:val="000B6A64"/>
    <w:rsid w:val="000B6B6C"/>
    <w:rsid w:val="000B7DA9"/>
    <w:rsid w:val="000C2600"/>
    <w:rsid w:val="000C303E"/>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4C4A"/>
    <w:rsid w:val="00133C4E"/>
    <w:rsid w:val="00134957"/>
    <w:rsid w:val="00135037"/>
    <w:rsid w:val="0013648C"/>
    <w:rsid w:val="001467EF"/>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86492"/>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6514F"/>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3B65"/>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5B26"/>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87D35"/>
    <w:rsid w:val="005920D2"/>
    <w:rsid w:val="00593043"/>
    <w:rsid w:val="00593611"/>
    <w:rsid w:val="00593792"/>
    <w:rsid w:val="00595C8C"/>
    <w:rsid w:val="00596D2F"/>
    <w:rsid w:val="005A0FB8"/>
    <w:rsid w:val="005A5455"/>
    <w:rsid w:val="005A775E"/>
    <w:rsid w:val="005B0B12"/>
    <w:rsid w:val="005B16E2"/>
    <w:rsid w:val="005B536D"/>
    <w:rsid w:val="005B5541"/>
    <w:rsid w:val="005B6A9B"/>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18C6"/>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D5C17"/>
    <w:rsid w:val="006E0CF7"/>
    <w:rsid w:val="006E1A7F"/>
    <w:rsid w:val="006E1CA6"/>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139"/>
    <w:rsid w:val="0074335C"/>
    <w:rsid w:val="00744CBF"/>
    <w:rsid w:val="00745483"/>
    <w:rsid w:val="0075277B"/>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46EB"/>
    <w:rsid w:val="007F63FB"/>
    <w:rsid w:val="00800781"/>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2F25"/>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437"/>
    <w:rsid w:val="008B6378"/>
    <w:rsid w:val="008B72C9"/>
    <w:rsid w:val="008B76A5"/>
    <w:rsid w:val="008C427A"/>
    <w:rsid w:val="008C7AE0"/>
    <w:rsid w:val="008D0D8A"/>
    <w:rsid w:val="008D3BF6"/>
    <w:rsid w:val="008D784C"/>
    <w:rsid w:val="008E197F"/>
    <w:rsid w:val="008E4473"/>
    <w:rsid w:val="008E4AEF"/>
    <w:rsid w:val="008E6517"/>
    <w:rsid w:val="008E654E"/>
    <w:rsid w:val="008E7EE7"/>
    <w:rsid w:val="009005A5"/>
    <w:rsid w:val="00901FF3"/>
    <w:rsid w:val="0090210E"/>
    <w:rsid w:val="00902698"/>
    <w:rsid w:val="009031C8"/>
    <w:rsid w:val="009048B1"/>
    <w:rsid w:val="009126C3"/>
    <w:rsid w:val="0091629E"/>
    <w:rsid w:val="009167D7"/>
    <w:rsid w:val="00917F54"/>
    <w:rsid w:val="0092093D"/>
    <w:rsid w:val="00920C8A"/>
    <w:rsid w:val="009239A3"/>
    <w:rsid w:val="009256C5"/>
    <w:rsid w:val="00926A3D"/>
    <w:rsid w:val="00927088"/>
    <w:rsid w:val="00931B7D"/>
    <w:rsid w:val="00932081"/>
    <w:rsid w:val="0093299E"/>
    <w:rsid w:val="00932BB0"/>
    <w:rsid w:val="00937C34"/>
    <w:rsid w:val="00940732"/>
    <w:rsid w:val="00940C48"/>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90F5F"/>
    <w:rsid w:val="0099330F"/>
    <w:rsid w:val="00996E7E"/>
    <w:rsid w:val="009976EF"/>
    <w:rsid w:val="009A4DBD"/>
    <w:rsid w:val="009A6B32"/>
    <w:rsid w:val="009A7B15"/>
    <w:rsid w:val="009B1636"/>
    <w:rsid w:val="009B2653"/>
    <w:rsid w:val="009B27D0"/>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10FC"/>
    <w:rsid w:val="00A129A9"/>
    <w:rsid w:val="00A16E7B"/>
    <w:rsid w:val="00A23EE7"/>
    <w:rsid w:val="00A247DD"/>
    <w:rsid w:val="00A25ED7"/>
    <w:rsid w:val="00A271EA"/>
    <w:rsid w:val="00A3133D"/>
    <w:rsid w:val="00A31CD2"/>
    <w:rsid w:val="00A32423"/>
    <w:rsid w:val="00A3311B"/>
    <w:rsid w:val="00A336ED"/>
    <w:rsid w:val="00A35E53"/>
    <w:rsid w:val="00A4056D"/>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5674"/>
    <w:rsid w:val="00AB042F"/>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4912"/>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974FC"/>
    <w:rsid w:val="00BA06F9"/>
    <w:rsid w:val="00BA1A1F"/>
    <w:rsid w:val="00BA28E2"/>
    <w:rsid w:val="00BA4B0D"/>
    <w:rsid w:val="00BA597A"/>
    <w:rsid w:val="00BA598C"/>
    <w:rsid w:val="00BA763B"/>
    <w:rsid w:val="00BB190A"/>
    <w:rsid w:val="00BB1938"/>
    <w:rsid w:val="00BB23AC"/>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4F54"/>
    <w:rsid w:val="00C06E75"/>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367"/>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7A9F"/>
    <w:rsid w:val="00D50F4D"/>
    <w:rsid w:val="00D515C9"/>
    <w:rsid w:val="00D525A6"/>
    <w:rsid w:val="00D53CB9"/>
    <w:rsid w:val="00D550B0"/>
    <w:rsid w:val="00D55464"/>
    <w:rsid w:val="00D556D6"/>
    <w:rsid w:val="00D6060C"/>
    <w:rsid w:val="00D61C8F"/>
    <w:rsid w:val="00D62E6E"/>
    <w:rsid w:val="00D65697"/>
    <w:rsid w:val="00D667E3"/>
    <w:rsid w:val="00D67DB1"/>
    <w:rsid w:val="00D7225A"/>
    <w:rsid w:val="00D758FC"/>
    <w:rsid w:val="00D77FEF"/>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9CC"/>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03D4"/>
    <w:rsid w:val="00E93663"/>
    <w:rsid w:val="00E937FB"/>
    <w:rsid w:val="00E955B7"/>
    <w:rsid w:val="00E96328"/>
    <w:rsid w:val="00E96E25"/>
    <w:rsid w:val="00EA0125"/>
    <w:rsid w:val="00EA04F2"/>
    <w:rsid w:val="00EA29E2"/>
    <w:rsid w:val="00EA2D44"/>
    <w:rsid w:val="00EA7439"/>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D5E2C"/>
    <w:rsid w:val="00FE1243"/>
    <w:rsid w:val="00FE44DC"/>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 w:type="paragraph" w:customStyle="1" w:styleId="A">
    <w:name w:val="Επικεφαλίδα A"/>
    <w:next w:val="Normal"/>
    <w:rsid w:val="000667AA"/>
    <w:pPr>
      <w:keepNext/>
      <w:keepLines/>
      <w:pBdr>
        <w:top w:val="nil"/>
        <w:left w:val="nil"/>
        <w:bottom w:val="nil"/>
        <w:right w:val="nil"/>
        <w:between w:val="nil"/>
        <w:bar w:val="nil"/>
      </w:pBdr>
      <w:spacing w:before="240" w:line="259" w:lineRule="auto"/>
      <w:outlineLvl w:val="0"/>
    </w:pPr>
    <w:rPr>
      <w:rFonts w:ascii="Calibri Light" w:eastAsia="Calibri Light" w:hAnsi="Calibri Light" w:cs="Calibri Light"/>
      <w:color w:val="2F5496"/>
      <w:kern w:val="2"/>
      <w:sz w:val="32"/>
      <w:szCs w:val="32"/>
      <w:u w:color="2F5496"/>
      <w:bdr w:val="ni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2AF5F-9196-4549-9AE0-42C9F6180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1712</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20</cp:revision>
  <cp:lastPrinted>2024-01-16T08:11:00Z</cp:lastPrinted>
  <dcterms:created xsi:type="dcterms:W3CDTF">2024-01-11T10:04:00Z</dcterms:created>
  <dcterms:modified xsi:type="dcterms:W3CDTF">2024-01-18T12:07:00Z</dcterms:modified>
</cp:coreProperties>
</file>